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8F" w:rsidRDefault="005E71B3">
      <w:pPr>
        <w:spacing w:after="62"/>
        <w:ind w:left="439"/>
      </w:pPr>
      <w:r>
        <w:rPr>
          <w:rFonts w:ascii="標楷體" w:eastAsia="標楷體" w:hAnsi="標楷體" w:cs="標楷體"/>
          <w:sz w:val="32"/>
        </w:rPr>
        <w:t>開南大學企業與創業管理學系中小企業創業學分學程修讀要點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F6B8F" w:rsidRDefault="005E71B3">
      <w:pPr>
        <w:spacing w:after="20"/>
        <w:ind w:left="10" w:right="35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95 </w:t>
      </w:r>
      <w:r>
        <w:rPr>
          <w:rFonts w:ascii="細明體" w:eastAsia="細明體" w:hAnsi="細明體" w:cs="細明體"/>
          <w:sz w:val="20"/>
        </w:rPr>
        <w:t xml:space="preserve">年 </w:t>
      </w:r>
      <w:r>
        <w:rPr>
          <w:rFonts w:ascii="Times New Roman" w:eastAsia="Times New Roman" w:hAnsi="Times New Roman" w:cs="Times New Roman"/>
          <w:sz w:val="20"/>
        </w:rPr>
        <w:t xml:space="preserve">4 </w:t>
      </w:r>
      <w:r>
        <w:rPr>
          <w:rFonts w:ascii="細明體" w:eastAsia="細明體" w:hAnsi="細明體" w:cs="細明體"/>
          <w:sz w:val="20"/>
        </w:rPr>
        <w:t xml:space="preserve">月 </w:t>
      </w:r>
      <w:r>
        <w:rPr>
          <w:rFonts w:ascii="Times New Roman" w:eastAsia="Times New Roman" w:hAnsi="Times New Roman" w:cs="Times New Roman"/>
          <w:sz w:val="20"/>
        </w:rPr>
        <w:t xml:space="preserve">24 </w:t>
      </w:r>
      <w:r>
        <w:rPr>
          <w:rFonts w:ascii="細明體" w:eastAsia="細明體" w:hAnsi="細明體" w:cs="細明體"/>
          <w:sz w:val="20"/>
        </w:rPr>
        <w:t>日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細明體" w:eastAsia="細明體" w:hAnsi="細明體" w:cs="細明體"/>
          <w:sz w:val="20"/>
        </w:rPr>
        <w:t xml:space="preserve">第 </w:t>
      </w:r>
      <w:r>
        <w:rPr>
          <w:rFonts w:ascii="Times New Roman" w:eastAsia="Times New Roman" w:hAnsi="Times New Roman" w:cs="Times New Roman"/>
          <w:sz w:val="20"/>
        </w:rPr>
        <w:t xml:space="preserve">3 </w:t>
      </w:r>
      <w:r>
        <w:rPr>
          <w:rFonts w:ascii="細明體" w:eastAsia="細明體" w:hAnsi="細明體" w:cs="細明體"/>
          <w:sz w:val="20"/>
        </w:rPr>
        <w:t>次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細明體" w:eastAsia="細明體" w:hAnsi="細明體" w:cs="細明體"/>
          <w:sz w:val="20"/>
        </w:rPr>
        <w:t>系務會議通過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F6B8F" w:rsidRDefault="005E71B3">
      <w:pPr>
        <w:spacing w:after="20"/>
        <w:ind w:left="10" w:right="35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94 </w:t>
      </w:r>
      <w:r>
        <w:rPr>
          <w:rFonts w:ascii="細明體" w:eastAsia="細明體" w:hAnsi="細明體" w:cs="細明體"/>
          <w:sz w:val="20"/>
        </w:rPr>
        <w:t xml:space="preserve">學年度第 </w:t>
      </w:r>
      <w:r>
        <w:rPr>
          <w:rFonts w:ascii="Times New Roman" w:eastAsia="Times New Roman" w:hAnsi="Times New Roman" w:cs="Times New Roman"/>
          <w:sz w:val="20"/>
        </w:rPr>
        <w:t xml:space="preserve">11 </w:t>
      </w:r>
      <w:r>
        <w:rPr>
          <w:rFonts w:ascii="細明體" w:eastAsia="細明體" w:hAnsi="細明體" w:cs="細明體"/>
          <w:sz w:val="20"/>
        </w:rPr>
        <w:t>次教務會議通過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F6B8F" w:rsidRDefault="005E71B3">
      <w:pPr>
        <w:spacing w:after="20"/>
        <w:ind w:left="10" w:right="35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98 </w:t>
      </w:r>
      <w:r>
        <w:rPr>
          <w:rFonts w:ascii="細明體" w:eastAsia="細明體" w:hAnsi="細明體" w:cs="細明體"/>
          <w:sz w:val="20"/>
        </w:rPr>
        <w:t xml:space="preserve">年 </w:t>
      </w:r>
      <w:r>
        <w:rPr>
          <w:rFonts w:ascii="Times New Roman" w:eastAsia="Times New Roman" w:hAnsi="Times New Roman" w:cs="Times New Roman"/>
          <w:sz w:val="20"/>
        </w:rPr>
        <w:t xml:space="preserve">6 </w:t>
      </w:r>
      <w:r>
        <w:rPr>
          <w:rFonts w:ascii="細明體" w:eastAsia="細明體" w:hAnsi="細明體" w:cs="細明體"/>
          <w:sz w:val="20"/>
        </w:rPr>
        <w:t xml:space="preserve">月 </w:t>
      </w:r>
      <w:r>
        <w:rPr>
          <w:rFonts w:ascii="Times New Roman" w:eastAsia="Times New Roman" w:hAnsi="Times New Roman" w:cs="Times New Roman"/>
          <w:sz w:val="20"/>
        </w:rPr>
        <w:t xml:space="preserve">8 </w:t>
      </w:r>
      <w:r>
        <w:rPr>
          <w:rFonts w:ascii="細明體" w:eastAsia="細明體" w:hAnsi="細明體" w:cs="細明體"/>
          <w:sz w:val="20"/>
        </w:rPr>
        <w:t>日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細明體" w:eastAsia="細明體" w:hAnsi="細明體" w:cs="細明體"/>
          <w:sz w:val="20"/>
        </w:rPr>
        <w:t xml:space="preserve">第 </w:t>
      </w:r>
      <w:r>
        <w:rPr>
          <w:rFonts w:ascii="Times New Roman" w:eastAsia="Times New Roman" w:hAnsi="Times New Roman" w:cs="Times New Roman"/>
          <w:sz w:val="20"/>
        </w:rPr>
        <w:t xml:space="preserve">2 </w:t>
      </w:r>
      <w:r>
        <w:rPr>
          <w:rFonts w:ascii="細明體" w:eastAsia="細明體" w:hAnsi="細明體" w:cs="細明體"/>
          <w:sz w:val="20"/>
        </w:rPr>
        <w:t>次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細明體" w:eastAsia="細明體" w:hAnsi="細明體" w:cs="細明體"/>
          <w:sz w:val="20"/>
        </w:rPr>
        <w:t>系務會議修訂通過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F6B8F" w:rsidRDefault="005E71B3">
      <w:pPr>
        <w:spacing w:after="20"/>
        <w:ind w:left="10" w:right="35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98 </w:t>
      </w:r>
      <w:r>
        <w:rPr>
          <w:rFonts w:ascii="細明體" w:eastAsia="細明體" w:hAnsi="細明體" w:cs="細明體"/>
          <w:sz w:val="20"/>
        </w:rPr>
        <w:t xml:space="preserve">學年度第 </w:t>
      </w:r>
      <w:r>
        <w:rPr>
          <w:rFonts w:ascii="Times New Roman" w:eastAsia="Times New Roman" w:hAnsi="Times New Roman" w:cs="Times New Roman"/>
          <w:sz w:val="20"/>
        </w:rPr>
        <w:t xml:space="preserve">1 </w:t>
      </w:r>
      <w:r>
        <w:rPr>
          <w:rFonts w:ascii="細明體" w:eastAsia="細明體" w:hAnsi="細明體" w:cs="細明體"/>
          <w:sz w:val="20"/>
        </w:rPr>
        <w:t>次教務會議修訂通過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F6B8F" w:rsidRDefault="005E71B3">
      <w:pPr>
        <w:spacing w:after="7"/>
        <w:ind w:right="49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101.06.21 100 </w:t>
      </w:r>
      <w:proofErr w:type="gramStart"/>
      <w:r>
        <w:rPr>
          <w:rFonts w:ascii="細明體" w:eastAsia="細明體" w:hAnsi="細明體" w:cs="細明體"/>
          <w:sz w:val="20"/>
        </w:rPr>
        <w:t>學年度第</w:t>
      </w:r>
      <w:proofErr w:type="gramEnd"/>
      <w:r>
        <w:rPr>
          <w:rFonts w:ascii="細明體" w:eastAsia="細明體" w:hAnsi="細明體" w:cs="細明體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9 </w:t>
      </w:r>
      <w:r>
        <w:rPr>
          <w:rFonts w:ascii="細明體" w:eastAsia="細明體" w:hAnsi="細明體" w:cs="細明體"/>
          <w:sz w:val="20"/>
        </w:rPr>
        <w:t>次教務會議修正通過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47591" w:rsidRPr="0078335E" w:rsidRDefault="0078335E" w:rsidP="0078335E">
      <w:pPr>
        <w:wordWrap w:val="0"/>
        <w:spacing w:after="7"/>
        <w:ind w:right="49"/>
        <w:jc w:val="right"/>
        <w:rPr>
          <w:rFonts w:ascii="Times New Roman" w:eastAsiaTheme="minorEastAsia" w:hAnsi="Times New Roman" w:cs="Times New Roman"/>
        </w:rPr>
      </w:pPr>
      <w:r w:rsidRPr="0078335E">
        <w:rPr>
          <w:rFonts w:ascii="Times New Roman" w:eastAsiaTheme="minorEastAsia" w:hAnsi="Times New Roman" w:cs="Times New Roman"/>
          <w:color w:val="auto"/>
          <w:sz w:val="20"/>
        </w:rPr>
        <w:t xml:space="preserve">105.12.13 </w:t>
      </w:r>
      <w:r w:rsidR="00A13443" w:rsidRPr="0078335E">
        <w:rPr>
          <w:rFonts w:ascii="Times New Roman" w:eastAsiaTheme="minorEastAsia" w:hAnsi="Times New Roman" w:cs="Times New Roman"/>
          <w:color w:val="auto"/>
          <w:sz w:val="20"/>
        </w:rPr>
        <w:t>105</w:t>
      </w:r>
      <w:r w:rsidR="00A13443" w:rsidRPr="0078335E">
        <w:rPr>
          <w:rFonts w:ascii="Times New Roman" w:eastAsiaTheme="minorEastAsia" w:hAnsi="Times New Roman" w:cs="Times New Roman"/>
          <w:color w:val="auto"/>
          <w:sz w:val="20"/>
        </w:rPr>
        <w:t>學年度第</w:t>
      </w:r>
      <w:r w:rsidRPr="0078335E">
        <w:rPr>
          <w:rFonts w:ascii="Times New Roman" w:eastAsiaTheme="minorEastAsia" w:hAnsi="Times New Roman" w:cs="Times New Roman"/>
          <w:color w:val="auto"/>
          <w:sz w:val="20"/>
        </w:rPr>
        <w:t>3</w:t>
      </w:r>
      <w:r w:rsidR="00A13443" w:rsidRPr="0078335E">
        <w:rPr>
          <w:rFonts w:ascii="Times New Roman" w:eastAsiaTheme="minorEastAsia" w:hAnsi="Times New Roman" w:cs="Times New Roman"/>
          <w:color w:val="auto"/>
          <w:sz w:val="20"/>
        </w:rPr>
        <w:t xml:space="preserve"> </w:t>
      </w:r>
      <w:r w:rsidR="00A13443" w:rsidRPr="0078335E">
        <w:rPr>
          <w:rFonts w:ascii="Times New Roman" w:eastAsiaTheme="minorEastAsia" w:hAnsi="Times New Roman" w:cs="Times New Roman"/>
          <w:color w:val="auto"/>
          <w:sz w:val="20"/>
        </w:rPr>
        <w:t>次教務會議修正通過</w:t>
      </w:r>
    </w:p>
    <w:p w:rsidR="005F6B8F" w:rsidRDefault="005E71B3" w:rsidP="00547591">
      <w:pPr>
        <w:spacing w:after="14" w:line="310" w:lineRule="auto"/>
        <w:ind w:right="785"/>
      </w:pPr>
      <w:proofErr w:type="gramStart"/>
      <w:r>
        <w:rPr>
          <w:rFonts w:ascii="標楷體" w:eastAsia="標楷體" w:hAnsi="標楷體" w:cs="標楷體"/>
          <w:sz w:val="24"/>
        </w:rPr>
        <w:t>ㄧ</w:t>
      </w:r>
      <w:proofErr w:type="gramEnd"/>
      <w:r>
        <w:rPr>
          <w:rFonts w:ascii="標楷體" w:eastAsia="標楷體" w:hAnsi="標楷體" w:cs="標楷體"/>
          <w:sz w:val="24"/>
        </w:rPr>
        <w:t>、學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名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稱：中小企業創業學分學程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標楷體" w:eastAsia="標楷體" w:hAnsi="標楷體" w:cs="標楷體"/>
          <w:sz w:val="24"/>
        </w:rPr>
        <w:t>以下簡稱本學程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547591" w:rsidRDefault="005E71B3">
      <w:pPr>
        <w:spacing w:after="0" w:line="336" w:lineRule="auto"/>
        <w:ind w:right="1789" w:firstLine="17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18"/>
        </w:rPr>
        <w:t xml:space="preserve">                   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547591">
        <w:rPr>
          <w:rFonts w:asciiTheme="minorEastAsia" w:eastAsiaTheme="minorEastAsia" w:hAnsiTheme="minorEastAsia" w:cs="Times New Roman" w:hint="eastAsia"/>
          <w:color w:val="333333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color w:val="333333"/>
          <w:sz w:val="24"/>
        </w:rPr>
        <w:t>Small and Medium Enterprise Innovation</w:t>
      </w:r>
      <w:r>
        <w:rPr>
          <w:rFonts w:ascii="Times New Roman" w:eastAsia="Times New Roman" w:hAnsi="Times New Roman" w:cs="Times New Roman"/>
          <w:sz w:val="24"/>
        </w:rPr>
        <w:t xml:space="preserve"> Program</w:t>
      </w:r>
    </w:p>
    <w:p w:rsidR="005F6B8F" w:rsidRDefault="005E71B3" w:rsidP="00547591">
      <w:pPr>
        <w:spacing w:after="0" w:line="336" w:lineRule="auto"/>
        <w:ind w:right="17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二、主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所：企業與創業管理學系</w:t>
      </w:r>
      <w:r w:rsidRPr="00EB03A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22206C" w:rsidRPr="00EB03A7">
        <w:rPr>
          <w:rFonts w:ascii="標楷體" w:eastAsia="標楷體" w:hAnsi="標楷體" w:cs="標楷體"/>
          <w:color w:val="000000" w:themeColor="text1"/>
          <w:sz w:val="24"/>
        </w:rPr>
        <w:t>(</w:t>
      </w:r>
      <w:r w:rsidR="0022206C" w:rsidRPr="00EB03A7">
        <w:rPr>
          <w:rFonts w:ascii="標楷體" w:eastAsia="標楷體" w:hAnsi="標楷體" w:cs="標楷體" w:hint="eastAsia"/>
          <w:color w:val="000000" w:themeColor="text1"/>
          <w:sz w:val="24"/>
        </w:rPr>
        <w:t>以下簡稱本系</w:t>
      </w:r>
      <w:r w:rsidR="0022206C" w:rsidRPr="00EB03A7">
        <w:rPr>
          <w:rFonts w:ascii="標楷體" w:eastAsia="標楷體" w:hAnsi="標楷體" w:cs="標楷體"/>
          <w:color w:val="000000" w:themeColor="text1"/>
          <w:sz w:val="24"/>
        </w:rPr>
        <w:t>)</w:t>
      </w:r>
    </w:p>
    <w:p w:rsidR="0022206C" w:rsidRDefault="005E71B3" w:rsidP="00F34B1C">
      <w:pPr>
        <w:numPr>
          <w:ilvl w:val="0"/>
          <w:numId w:val="1"/>
        </w:numPr>
        <w:spacing w:after="3" w:line="327" w:lineRule="auto"/>
        <w:ind w:hanging="480"/>
        <w:rPr>
          <w:rFonts w:ascii="標楷體" w:eastAsia="標楷體" w:hAnsi="標楷體" w:cs="標楷體"/>
          <w:sz w:val="24"/>
        </w:rPr>
      </w:pPr>
      <w:r w:rsidRPr="0022206C">
        <w:rPr>
          <w:rFonts w:ascii="標楷體" w:eastAsia="標楷體" w:hAnsi="標楷體" w:cs="標楷體"/>
          <w:sz w:val="24"/>
        </w:rPr>
        <w:t>學程委員會</w:t>
      </w:r>
      <w:r w:rsidRPr="0022206C">
        <w:rPr>
          <w:rFonts w:ascii="Times New Roman" w:eastAsia="Times New Roman" w:hAnsi="Times New Roman" w:cs="Times New Roman"/>
          <w:sz w:val="24"/>
        </w:rPr>
        <w:t xml:space="preserve"> </w:t>
      </w:r>
      <w:r w:rsidRPr="0022206C">
        <w:rPr>
          <w:rFonts w:ascii="標楷體" w:eastAsia="標楷體" w:hAnsi="標楷體" w:cs="標楷體"/>
          <w:sz w:val="24"/>
        </w:rPr>
        <w:t>：依據「開南大學學分學程</w:t>
      </w:r>
      <w:r w:rsidR="000D4E3C">
        <w:rPr>
          <w:rFonts w:ascii="標楷體" w:eastAsia="標楷體" w:hAnsi="標楷體" w:cs="標楷體" w:hint="eastAsia"/>
          <w:sz w:val="24"/>
        </w:rPr>
        <w:t>設置</w:t>
      </w:r>
      <w:r w:rsidRPr="0022206C">
        <w:rPr>
          <w:rFonts w:ascii="標楷體" w:eastAsia="標楷體" w:hAnsi="標楷體" w:cs="標楷體"/>
          <w:sz w:val="24"/>
        </w:rPr>
        <w:t>辦法」，本學程委員會，係由</w:t>
      </w:r>
      <w:r w:rsidR="0022206C" w:rsidRPr="00EB03A7">
        <w:rPr>
          <w:rFonts w:ascii="標楷體" w:eastAsia="標楷體" w:hAnsi="標楷體" w:cs="標楷體" w:hint="eastAsia"/>
          <w:color w:val="000000" w:themeColor="text1"/>
          <w:sz w:val="24"/>
        </w:rPr>
        <w:t>本系</w:t>
      </w:r>
      <w:r w:rsidR="008072DD" w:rsidRPr="00EB03A7">
        <w:rPr>
          <w:rFonts w:ascii="標楷體" w:eastAsia="標楷體" w:hAnsi="標楷體" w:cs="標楷體" w:hint="eastAsia"/>
          <w:color w:val="000000" w:themeColor="text1"/>
          <w:sz w:val="24"/>
        </w:rPr>
        <w:t>所</w:t>
      </w:r>
    </w:p>
    <w:p w:rsidR="005F6B8F" w:rsidRDefault="0022206C" w:rsidP="004C274D">
      <w:pPr>
        <w:spacing w:after="3" w:line="327" w:lineRule="auto"/>
        <w:ind w:left="511"/>
      </w:pPr>
      <w:r>
        <w:rPr>
          <w:rFonts w:ascii="標楷體" w:eastAsia="標楷體" w:hAnsi="標楷體" w:cs="標楷體" w:hint="eastAsia"/>
          <w:sz w:val="24"/>
        </w:rPr>
        <w:t xml:space="preserve">       </w:t>
      </w:r>
      <w:r w:rsidR="004C274D" w:rsidRPr="0022206C">
        <w:rPr>
          <w:rFonts w:ascii="標楷體" w:eastAsia="標楷體" w:hAnsi="標楷體" w:cs="標楷體" w:hint="eastAsia"/>
          <w:sz w:val="24"/>
        </w:rPr>
        <w:t xml:space="preserve">      </w:t>
      </w:r>
      <w:r w:rsidR="005E71B3" w:rsidRPr="0022206C">
        <w:rPr>
          <w:rFonts w:ascii="標楷體" w:eastAsia="標楷體" w:hAnsi="標楷體" w:cs="標楷體"/>
          <w:sz w:val="24"/>
        </w:rPr>
        <w:t>專任教師等擔任委員，召集人由委員互推</w:t>
      </w:r>
      <w:r w:rsidR="005E71B3">
        <w:rPr>
          <w:rFonts w:ascii="標楷體" w:eastAsia="標楷體" w:hAnsi="標楷體" w:cs="標楷體"/>
          <w:sz w:val="24"/>
        </w:rPr>
        <w:t>產生。</w:t>
      </w:r>
      <w:r w:rsidR="005E71B3">
        <w:rPr>
          <w:rFonts w:ascii="Times New Roman" w:eastAsia="Times New Roman" w:hAnsi="Times New Roman" w:cs="Times New Roman"/>
          <w:sz w:val="24"/>
        </w:rPr>
        <w:t xml:space="preserve"> </w:t>
      </w:r>
    </w:p>
    <w:p w:rsidR="00143666" w:rsidRPr="00EB03A7" w:rsidRDefault="005E71B3" w:rsidP="00143666">
      <w:pPr>
        <w:numPr>
          <w:ilvl w:val="0"/>
          <w:numId w:val="1"/>
        </w:numPr>
        <w:spacing w:after="14" w:line="310" w:lineRule="auto"/>
        <w:ind w:hanging="480"/>
        <w:rPr>
          <w:color w:val="000000" w:themeColor="text1"/>
        </w:rPr>
      </w:pPr>
      <w:r>
        <w:rPr>
          <w:rFonts w:ascii="標楷體" w:eastAsia="標楷體" w:hAnsi="標楷體" w:cs="標楷體"/>
          <w:sz w:val="24"/>
        </w:rPr>
        <w:t>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宗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旨：</w:t>
      </w:r>
      <w:r w:rsidR="00143666" w:rsidRPr="00EB03A7">
        <w:rPr>
          <w:rFonts w:ascii="標楷體" w:eastAsia="標楷體" w:hAnsi="標楷體" w:cs="標楷體" w:hint="eastAsia"/>
          <w:color w:val="000000" w:themeColor="text1"/>
          <w:sz w:val="24"/>
        </w:rPr>
        <w:t>規劃合宜的課程與實施方式，教授三創(創意、創新、創業)相關領域知</w:t>
      </w:r>
    </w:p>
    <w:p w:rsidR="00143666" w:rsidRPr="00EB03A7" w:rsidRDefault="00143666" w:rsidP="00143666">
      <w:pPr>
        <w:spacing w:after="14" w:line="310" w:lineRule="auto"/>
        <w:ind w:left="511"/>
        <w:rPr>
          <w:rFonts w:ascii="標楷體" w:eastAsia="標楷體" w:hAnsi="標楷體" w:cs="標楷體"/>
          <w:color w:val="000000" w:themeColor="text1"/>
          <w:sz w:val="24"/>
        </w:rPr>
      </w:pPr>
      <w:r w:rsidRPr="00EB03A7">
        <w:rPr>
          <w:rFonts w:ascii="標楷體" w:eastAsia="標楷體" w:hAnsi="標楷體" w:cs="標楷體" w:hint="eastAsia"/>
          <w:color w:val="000000" w:themeColor="text1"/>
          <w:sz w:val="24"/>
        </w:rPr>
        <w:t xml:space="preserve">            識，藉此培養學生創意思考、創新能力與創業知能，期能增進學生創業</w:t>
      </w:r>
    </w:p>
    <w:p w:rsidR="005F6B8F" w:rsidRPr="00EB03A7" w:rsidRDefault="00143666" w:rsidP="00143666">
      <w:pPr>
        <w:spacing w:after="14" w:line="310" w:lineRule="auto"/>
        <w:ind w:left="511"/>
        <w:rPr>
          <w:color w:val="000000" w:themeColor="text1"/>
        </w:rPr>
      </w:pPr>
      <w:r w:rsidRPr="00EB03A7">
        <w:rPr>
          <w:rFonts w:ascii="標楷體" w:eastAsia="標楷體" w:hAnsi="標楷體" w:cs="標楷體" w:hint="eastAsia"/>
          <w:color w:val="000000" w:themeColor="text1"/>
          <w:sz w:val="24"/>
        </w:rPr>
        <w:t xml:space="preserve">            動機及創業能量，進而成功創業與提升本</w:t>
      </w:r>
      <w:r w:rsidRPr="00EB03A7">
        <w:rPr>
          <w:rFonts w:ascii="標楷體" w:eastAsia="標楷體" w:hAnsi="標楷體" w:cs="標楷體"/>
          <w:color w:val="000000" w:themeColor="text1"/>
          <w:sz w:val="24"/>
        </w:rPr>
        <w:t>系所</w:t>
      </w:r>
      <w:r w:rsidRPr="00EB03A7">
        <w:rPr>
          <w:rFonts w:ascii="標楷體" w:eastAsia="標楷體" w:hAnsi="標楷體" w:cs="標楷體" w:hint="eastAsia"/>
          <w:color w:val="000000" w:themeColor="text1"/>
          <w:sz w:val="24"/>
        </w:rPr>
        <w:t>學生職場發展之競爭力。</w:t>
      </w:r>
      <w:r w:rsidR="005E71B3" w:rsidRPr="00EB03A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675CEE" w:rsidRPr="00EB03A7" w:rsidRDefault="005E71B3" w:rsidP="00351528">
      <w:pPr>
        <w:numPr>
          <w:ilvl w:val="0"/>
          <w:numId w:val="1"/>
        </w:numPr>
        <w:spacing w:after="3" w:line="327" w:lineRule="auto"/>
        <w:ind w:hanging="480"/>
        <w:rPr>
          <w:rFonts w:ascii="標楷體" w:eastAsia="標楷體" w:hAnsi="標楷體" w:cs="標楷體"/>
          <w:color w:val="000000" w:themeColor="text1"/>
          <w:sz w:val="24"/>
        </w:rPr>
      </w:pPr>
      <w:r w:rsidRPr="00EB03A7">
        <w:rPr>
          <w:rFonts w:ascii="標楷體" w:eastAsia="標楷體" w:hAnsi="標楷體" w:cs="標楷體"/>
          <w:color w:val="000000" w:themeColor="text1"/>
          <w:sz w:val="24"/>
        </w:rPr>
        <w:t>內</w:t>
      </w:r>
      <w:r w:rsidRPr="00EB03A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EB03A7">
        <w:rPr>
          <w:rFonts w:ascii="標楷體" w:eastAsia="標楷體" w:hAnsi="標楷體" w:cs="標楷體"/>
          <w:color w:val="000000" w:themeColor="text1"/>
          <w:sz w:val="24"/>
        </w:rPr>
        <w:t>容</w:t>
      </w:r>
      <w:r w:rsidRPr="00EB03A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EB03A7">
        <w:rPr>
          <w:rFonts w:ascii="標楷體" w:eastAsia="標楷體" w:hAnsi="標楷體" w:cs="標楷體"/>
          <w:color w:val="000000" w:themeColor="text1"/>
          <w:sz w:val="24"/>
        </w:rPr>
        <w:t>簡</w:t>
      </w:r>
      <w:r w:rsidRPr="00EB03A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gramStart"/>
      <w:r w:rsidRPr="00EB03A7">
        <w:rPr>
          <w:rFonts w:ascii="標楷體" w:eastAsia="標楷體" w:hAnsi="標楷體" w:cs="標楷體"/>
          <w:color w:val="000000" w:themeColor="text1"/>
          <w:sz w:val="24"/>
        </w:rPr>
        <w:t>介</w:t>
      </w:r>
      <w:proofErr w:type="gramEnd"/>
      <w:r w:rsidRPr="00EB03A7">
        <w:rPr>
          <w:rFonts w:ascii="標楷體" w:eastAsia="標楷體" w:hAnsi="標楷體" w:cs="標楷體"/>
          <w:color w:val="000000" w:themeColor="text1"/>
          <w:sz w:val="24"/>
        </w:rPr>
        <w:t>：</w:t>
      </w:r>
      <w:r w:rsidR="00675CEE" w:rsidRPr="00EB03A7">
        <w:rPr>
          <w:rFonts w:ascii="標楷體" w:eastAsia="標楷體" w:hAnsi="標楷體" w:cs="標楷體" w:hint="eastAsia"/>
          <w:color w:val="000000" w:themeColor="text1"/>
          <w:sz w:val="24"/>
        </w:rPr>
        <w:t>1.引導整合學生跨領域知識，規劃創新創業專業課程，以提升學生三創</w:t>
      </w:r>
    </w:p>
    <w:p w:rsidR="005F6B8F" w:rsidRPr="00EB03A7" w:rsidRDefault="00675CEE" w:rsidP="00675CEE">
      <w:pPr>
        <w:spacing w:after="3" w:line="327" w:lineRule="auto"/>
        <w:ind w:left="511"/>
        <w:rPr>
          <w:rFonts w:ascii="標楷體" w:eastAsia="標楷體" w:hAnsi="標楷體" w:cs="標楷體"/>
          <w:color w:val="000000" w:themeColor="text1"/>
          <w:sz w:val="24"/>
        </w:rPr>
      </w:pPr>
      <w:r w:rsidRPr="00EB03A7">
        <w:rPr>
          <w:rFonts w:ascii="標楷體" w:eastAsia="標楷體" w:hAnsi="標楷體" w:cs="標楷體" w:hint="eastAsia"/>
          <w:color w:val="000000" w:themeColor="text1"/>
          <w:sz w:val="24"/>
        </w:rPr>
        <w:t xml:space="preserve">              能力，培養符合產業發展需要之人才。</w:t>
      </w:r>
    </w:p>
    <w:p w:rsidR="00675CEE" w:rsidRPr="00EB03A7" w:rsidRDefault="00433AF9" w:rsidP="00675CEE">
      <w:pPr>
        <w:spacing w:after="3" w:line="327" w:lineRule="auto"/>
        <w:ind w:left="511"/>
        <w:rPr>
          <w:rFonts w:ascii="標楷體" w:eastAsia="標楷體" w:hAnsi="標楷體" w:cs="標楷體"/>
          <w:color w:val="000000" w:themeColor="text1"/>
          <w:sz w:val="24"/>
        </w:rPr>
      </w:pPr>
      <w:r w:rsidRPr="00EB03A7">
        <w:rPr>
          <w:rFonts w:ascii="標楷體" w:eastAsia="標楷體" w:hAnsi="標楷體" w:cs="標楷體" w:hint="eastAsia"/>
          <w:color w:val="000000" w:themeColor="text1"/>
          <w:sz w:val="24"/>
        </w:rPr>
        <w:t xml:space="preserve">            </w:t>
      </w:r>
      <w:r w:rsidR="00675CEE" w:rsidRPr="00EB03A7">
        <w:rPr>
          <w:rFonts w:ascii="標楷體" w:eastAsia="標楷體" w:hAnsi="標楷體" w:cs="標楷體" w:hint="eastAsia"/>
          <w:color w:val="000000" w:themeColor="text1"/>
          <w:sz w:val="24"/>
        </w:rPr>
        <w:t>2.</w:t>
      </w:r>
      <w:r w:rsidR="00675CEE" w:rsidRPr="00EB03A7">
        <w:rPr>
          <w:rFonts w:ascii="新細明體" w:eastAsia="新細明體" w:hAnsi="新細明體" w:cs="新細明體" w:hint="eastAsia"/>
          <w:color w:val="000000" w:themeColor="text1"/>
        </w:rPr>
        <w:t xml:space="preserve"> </w:t>
      </w:r>
      <w:r w:rsidR="00675CEE" w:rsidRPr="00EB03A7">
        <w:rPr>
          <w:rFonts w:ascii="標楷體" w:eastAsia="標楷體" w:hAnsi="標楷體" w:cs="標楷體" w:hint="eastAsia"/>
          <w:color w:val="000000" w:themeColor="text1"/>
          <w:sz w:val="24"/>
        </w:rPr>
        <w:t>必修課程規劃涵蓋創意發想與問題解決、創新管理及創業實務三大</w:t>
      </w:r>
    </w:p>
    <w:p w:rsidR="00675CEE" w:rsidRPr="00EB03A7" w:rsidRDefault="00675CEE" w:rsidP="00675CEE">
      <w:pPr>
        <w:spacing w:after="3" w:line="327" w:lineRule="auto"/>
        <w:ind w:left="511"/>
        <w:rPr>
          <w:rFonts w:ascii="標楷體" w:eastAsia="標楷體" w:hAnsi="標楷體" w:cs="標楷體"/>
          <w:color w:val="000000" w:themeColor="text1"/>
          <w:sz w:val="24"/>
        </w:rPr>
      </w:pPr>
      <w:r w:rsidRPr="00EB03A7">
        <w:rPr>
          <w:rFonts w:ascii="標楷體" w:eastAsia="標楷體" w:hAnsi="標楷體" w:cs="標楷體" w:hint="eastAsia"/>
          <w:color w:val="000000" w:themeColor="text1"/>
          <w:sz w:val="24"/>
        </w:rPr>
        <w:t xml:space="preserve">              方向。選修課程規劃亦以上述三大方向為依循，但可視需要加入支援</w:t>
      </w:r>
    </w:p>
    <w:p w:rsidR="00675CEE" w:rsidRPr="00EB03A7" w:rsidRDefault="00675CEE" w:rsidP="00675CEE">
      <w:pPr>
        <w:spacing w:after="3" w:line="327" w:lineRule="auto"/>
        <w:ind w:left="511"/>
        <w:rPr>
          <w:rFonts w:ascii="標楷體" w:eastAsia="標楷體" w:hAnsi="標楷體" w:cs="標楷體"/>
          <w:color w:val="000000" w:themeColor="text1"/>
          <w:sz w:val="24"/>
        </w:rPr>
      </w:pPr>
      <w:r w:rsidRPr="00EB03A7">
        <w:rPr>
          <w:rFonts w:ascii="標楷體" w:eastAsia="標楷體" w:hAnsi="標楷體" w:cs="標楷體" w:hint="eastAsia"/>
          <w:color w:val="000000" w:themeColor="text1"/>
          <w:sz w:val="24"/>
        </w:rPr>
        <w:t xml:space="preserve">              性課程（如其他系所或通識</w:t>
      </w:r>
      <w:r w:rsidR="00FD1258" w:rsidRPr="00EB03A7">
        <w:rPr>
          <w:rFonts w:ascii="標楷體" w:eastAsia="標楷體" w:hAnsi="標楷體" w:cs="標楷體" w:hint="eastAsia"/>
          <w:color w:val="000000" w:themeColor="text1"/>
          <w:sz w:val="24"/>
        </w:rPr>
        <w:t>中心與本學程宗旨</w:t>
      </w:r>
      <w:r w:rsidRPr="00EB03A7">
        <w:rPr>
          <w:rFonts w:ascii="標楷體" w:eastAsia="標楷體" w:hAnsi="標楷體" w:cs="標楷體" w:hint="eastAsia"/>
          <w:color w:val="000000" w:themeColor="text1"/>
          <w:sz w:val="24"/>
        </w:rPr>
        <w:t>相關</w:t>
      </w:r>
      <w:r w:rsidR="001B4069" w:rsidRPr="00EB03A7">
        <w:rPr>
          <w:rFonts w:ascii="標楷體" w:eastAsia="標楷體" w:hAnsi="標楷體" w:cs="標楷體" w:hint="eastAsia"/>
          <w:color w:val="000000" w:themeColor="text1"/>
          <w:sz w:val="24"/>
        </w:rPr>
        <w:t>之</w:t>
      </w:r>
      <w:r w:rsidRPr="00EB03A7">
        <w:rPr>
          <w:rFonts w:ascii="標楷體" w:eastAsia="標楷體" w:hAnsi="標楷體" w:cs="標楷體" w:hint="eastAsia"/>
          <w:color w:val="000000" w:themeColor="text1"/>
          <w:sz w:val="24"/>
        </w:rPr>
        <w:t>課程）。</w:t>
      </w:r>
    </w:p>
    <w:p w:rsidR="0000739A" w:rsidRPr="00EB03A7" w:rsidRDefault="00CE7CCF" w:rsidP="00CE7CCF">
      <w:pPr>
        <w:spacing w:after="3" w:line="327" w:lineRule="auto"/>
        <w:ind w:left="511"/>
        <w:rPr>
          <w:rFonts w:ascii="標楷體" w:eastAsia="標楷體" w:hAnsi="標楷體" w:cs="標楷體"/>
          <w:color w:val="000000" w:themeColor="text1"/>
          <w:sz w:val="24"/>
        </w:rPr>
      </w:pPr>
      <w:r w:rsidRPr="00EB03A7">
        <w:rPr>
          <w:rFonts w:ascii="標楷體" w:eastAsia="標楷體" w:hAnsi="標楷體" w:cs="標楷體" w:hint="eastAsia"/>
          <w:color w:val="000000" w:themeColor="text1"/>
          <w:sz w:val="24"/>
        </w:rPr>
        <w:t xml:space="preserve">            3.</w:t>
      </w:r>
      <w:r w:rsidRPr="00EB03A7">
        <w:rPr>
          <w:rFonts w:ascii="新細明體" w:eastAsia="新細明體" w:hAnsi="新細明體" w:cs="新細明體" w:hint="eastAsia"/>
          <w:color w:val="000000" w:themeColor="text1"/>
        </w:rPr>
        <w:t xml:space="preserve"> </w:t>
      </w:r>
      <w:r w:rsidRPr="00EB03A7">
        <w:rPr>
          <w:rFonts w:ascii="標楷體" w:eastAsia="標楷體" w:hAnsi="標楷體" w:cs="標楷體" w:hint="eastAsia"/>
          <w:color w:val="000000" w:themeColor="text1"/>
          <w:sz w:val="24"/>
        </w:rPr>
        <w:t>各系所可以參加與本學程相關的講座時數(18H/1學分)、或參加</w:t>
      </w:r>
      <w:r w:rsidR="0000739A" w:rsidRPr="00EB03A7">
        <w:rPr>
          <w:rFonts w:ascii="標楷體" w:eastAsia="標楷體" w:hAnsi="標楷體" w:cs="標楷體" w:hint="eastAsia"/>
          <w:color w:val="000000" w:themeColor="text1"/>
          <w:sz w:val="24"/>
        </w:rPr>
        <w:t>三</w:t>
      </w:r>
      <w:r w:rsidRPr="00EB03A7">
        <w:rPr>
          <w:rFonts w:ascii="標楷體" w:eastAsia="標楷體" w:hAnsi="標楷體" w:cs="標楷體" w:hint="eastAsia"/>
          <w:color w:val="000000" w:themeColor="text1"/>
          <w:sz w:val="24"/>
        </w:rPr>
        <w:t>創</w:t>
      </w:r>
    </w:p>
    <w:p w:rsidR="00CE7CCF" w:rsidRPr="00EB03A7" w:rsidRDefault="0000739A" w:rsidP="00CE7CCF">
      <w:pPr>
        <w:spacing w:after="3" w:line="327" w:lineRule="auto"/>
        <w:ind w:left="511"/>
        <w:rPr>
          <w:rFonts w:ascii="標楷體" w:eastAsia="標楷體" w:hAnsi="標楷體" w:cs="標楷體"/>
          <w:color w:val="000000" w:themeColor="text1"/>
          <w:sz w:val="24"/>
        </w:rPr>
      </w:pPr>
      <w:r w:rsidRPr="00EB03A7">
        <w:rPr>
          <w:rFonts w:ascii="標楷體" w:eastAsia="標楷體" w:hAnsi="標楷體" w:cs="標楷體" w:hint="eastAsia"/>
          <w:color w:val="000000" w:themeColor="text1"/>
          <w:sz w:val="24"/>
        </w:rPr>
        <w:t xml:space="preserve">               類的</w:t>
      </w:r>
      <w:r w:rsidR="00CE7CCF" w:rsidRPr="00EB03A7">
        <w:rPr>
          <w:rFonts w:ascii="標楷體" w:eastAsia="標楷體" w:hAnsi="標楷體" w:cs="標楷體" w:hint="eastAsia"/>
          <w:color w:val="000000" w:themeColor="text1"/>
          <w:sz w:val="24"/>
        </w:rPr>
        <w:t>競賽獲獎(前三名)等抵免合宜的學分數之可行性。</w:t>
      </w:r>
    </w:p>
    <w:p w:rsidR="000E0565" w:rsidRPr="00EB03A7" w:rsidRDefault="00433AF9" w:rsidP="000E0565">
      <w:pPr>
        <w:spacing w:after="3" w:line="327" w:lineRule="auto"/>
        <w:ind w:left="511"/>
        <w:rPr>
          <w:rFonts w:ascii="標楷體" w:eastAsia="標楷體" w:hAnsi="標楷體" w:cs="標楷體"/>
          <w:color w:val="000000" w:themeColor="text1"/>
          <w:sz w:val="24"/>
        </w:rPr>
      </w:pPr>
      <w:r w:rsidRPr="00EB03A7">
        <w:rPr>
          <w:rFonts w:ascii="標楷體" w:eastAsia="標楷體" w:hAnsi="標楷體" w:cs="標楷體" w:hint="eastAsia"/>
          <w:color w:val="000000" w:themeColor="text1"/>
          <w:sz w:val="24"/>
        </w:rPr>
        <w:t xml:space="preserve">            4.</w:t>
      </w:r>
      <w:r w:rsidR="000E0565" w:rsidRPr="00EB03A7">
        <w:rPr>
          <w:rFonts w:ascii="新細明體" w:eastAsia="新細明體" w:hAnsi="新細明體" w:cs="新細明體" w:hint="eastAsia"/>
          <w:color w:val="000000" w:themeColor="text1"/>
        </w:rPr>
        <w:t xml:space="preserve"> </w:t>
      </w:r>
      <w:r w:rsidR="000E0565" w:rsidRPr="00EB03A7">
        <w:rPr>
          <w:rFonts w:ascii="標楷體" w:eastAsia="標楷體" w:hAnsi="標楷體" w:cs="標楷體" w:hint="eastAsia"/>
          <w:color w:val="000000" w:themeColor="text1"/>
          <w:sz w:val="24"/>
        </w:rPr>
        <w:t>課程實施兼具理論與實務，除課程教授外，可藉由個案研討、創業競</w:t>
      </w:r>
    </w:p>
    <w:p w:rsidR="000E0565" w:rsidRPr="00EB03A7" w:rsidRDefault="000E0565" w:rsidP="000E0565">
      <w:pPr>
        <w:spacing w:after="3" w:line="327" w:lineRule="auto"/>
        <w:ind w:left="511"/>
        <w:rPr>
          <w:rFonts w:ascii="標楷體" w:eastAsia="標楷體" w:hAnsi="標楷體" w:cs="標楷體"/>
          <w:color w:val="000000" w:themeColor="text1"/>
          <w:sz w:val="24"/>
        </w:rPr>
      </w:pPr>
      <w:r w:rsidRPr="00EB03A7">
        <w:rPr>
          <w:rFonts w:ascii="標楷體" w:eastAsia="標楷體" w:hAnsi="標楷體" w:cs="標楷體" w:hint="eastAsia"/>
          <w:color w:val="000000" w:themeColor="text1"/>
          <w:sz w:val="24"/>
        </w:rPr>
        <w:t xml:space="preserve">              賽、企業參訪、創業系列講座等多元方式進行；鼓勵課程中導入業界</w:t>
      </w:r>
    </w:p>
    <w:p w:rsidR="000E0565" w:rsidRPr="00EB03A7" w:rsidRDefault="000E0565" w:rsidP="000E0565">
      <w:pPr>
        <w:spacing w:after="3" w:line="327" w:lineRule="auto"/>
        <w:ind w:left="511"/>
        <w:rPr>
          <w:rFonts w:ascii="標楷體" w:eastAsia="標楷體" w:hAnsi="標楷體" w:cs="標楷體"/>
          <w:color w:val="000000" w:themeColor="text1"/>
          <w:sz w:val="24"/>
        </w:rPr>
      </w:pPr>
      <w:r w:rsidRPr="00EB03A7">
        <w:rPr>
          <w:rFonts w:ascii="標楷體" w:eastAsia="標楷體" w:hAnsi="標楷體" w:cs="標楷體" w:hint="eastAsia"/>
          <w:color w:val="000000" w:themeColor="text1"/>
          <w:sz w:val="24"/>
        </w:rPr>
        <w:t xml:space="preserve">              專業師資、並嘗試尋求具創業經驗之校友或專家擔任產學導師、或進</w:t>
      </w:r>
    </w:p>
    <w:p w:rsidR="00CE7CCF" w:rsidRPr="00675CEE" w:rsidRDefault="000E0565" w:rsidP="000E0565">
      <w:pPr>
        <w:spacing w:after="3" w:line="327" w:lineRule="auto"/>
        <w:ind w:left="511"/>
      </w:pPr>
      <w:r w:rsidRPr="00EB03A7">
        <w:rPr>
          <w:rFonts w:ascii="標楷體" w:eastAsia="標楷體" w:hAnsi="標楷體" w:cs="標楷體" w:hint="eastAsia"/>
          <w:color w:val="000000" w:themeColor="text1"/>
          <w:sz w:val="24"/>
        </w:rPr>
        <w:t xml:space="preserve">              </w:t>
      </w:r>
      <w:proofErr w:type="gramStart"/>
      <w:r w:rsidRPr="00EB03A7">
        <w:rPr>
          <w:rFonts w:ascii="標楷體" w:eastAsia="標楷體" w:hAnsi="標楷體" w:cs="標楷體" w:hint="eastAsia"/>
          <w:color w:val="000000" w:themeColor="text1"/>
          <w:sz w:val="24"/>
        </w:rPr>
        <w:t>行產學</w:t>
      </w:r>
      <w:proofErr w:type="gramEnd"/>
      <w:r w:rsidRPr="00EB03A7">
        <w:rPr>
          <w:rFonts w:ascii="標楷體" w:eastAsia="標楷體" w:hAnsi="標楷體" w:cs="標楷體" w:hint="eastAsia"/>
          <w:color w:val="000000" w:themeColor="text1"/>
          <w:sz w:val="24"/>
        </w:rPr>
        <w:t>合作，以提供學生實務見習、實習與就業機會。</w:t>
      </w:r>
      <w:r w:rsidR="0000739A" w:rsidRPr="00EB03A7">
        <w:rPr>
          <w:rFonts w:ascii="標楷體" w:eastAsia="標楷體" w:hAnsi="標楷體" w:cs="標楷體" w:hint="eastAsia"/>
          <w:color w:val="000000" w:themeColor="text1"/>
          <w:sz w:val="24"/>
        </w:rPr>
        <w:t xml:space="preserve">  </w:t>
      </w:r>
      <w:r w:rsidR="0000739A">
        <w:rPr>
          <w:rFonts w:ascii="標楷體" w:eastAsia="標楷體" w:hAnsi="標楷體" w:cs="標楷體" w:hint="eastAsia"/>
          <w:sz w:val="24"/>
        </w:rPr>
        <w:t xml:space="preserve">           </w:t>
      </w:r>
    </w:p>
    <w:p w:rsidR="005F6B8F" w:rsidRDefault="005E71B3">
      <w:pPr>
        <w:spacing w:after="87"/>
        <w:ind w:left="31"/>
      </w:pPr>
      <w:r>
        <w:rPr>
          <w:rFonts w:ascii="標楷體" w:eastAsia="標楷體" w:hAnsi="標楷體" w:cs="標楷體"/>
          <w:sz w:val="24"/>
        </w:rPr>
        <w:t>六、實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對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標楷體" w:eastAsia="標楷體" w:hAnsi="標楷體" w:cs="標楷體"/>
          <w:sz w:val="24"/>
        </w:rPr>
        <w:t>象</w:t>
      </w:r>
      <w:proofErr w:type="gramEnd"/>
      <w:r>
        <w:rPr>
          <w:rFonts w:ascii="標楷體" w:eastAsia="標楷體" w:hAnsi="標楷體" w:cs="標楷體"/>
          <w:sz w:val="24"/>
        </w:rPr>
        <w:t>：</w:t>
      </w: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標楷體" w:eastAsia="標楷體" w:hAnsi="標楷體" w:cs="標楷體"/>
          <w:sz w:val="24"/>
        </w:rPr>
        <w:t>本校學生。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5616B" w:rsidRDefault="00F5616B" w:rsidP="00F5616B">
      <w:pPr>
        <w:spacing w:after="3" w:line="327" w:lineRule="auto"/>
        <w:rPr>
          <w:rFonts w:ascii="標楷體" w:eastAsia="標楷體" w:hAnsi="標楷體" w:cs="標楷體"/>
          <w:sz w:val="24"/>
        </w:rPr>
      </w:pPr>
      <w:r>
        <w:rPr>
          <w:rFonts w:asciiTheme="minorEastAsia" w:eastAsiaTheme="minorEastAsia" w:hAnsiTheme="minorEastAsia" w:cs="Times New Roman" w:hint="eastAsia"/>
          <w:sz w:val="24"/>
        </w:rPr>
        <w:t xml:space="preserve">                              </w:t>
      </w:r>
      <w:r w:rsidR="005E71B3">
        <w:rPr>
          <w:rFonts w:ascii="Times New Roman" w:eastAsia="Times New Roman" w:hAnsi="Times New Roman" w:cs="Times New Roman"/>
          <w:sz w:val="24"/>
        </w:rPr>
        <w:t>2.</w:t>
      </w:r>
      <w:r w:rsidR="005E71B3">
        <w:rPr>
          <w:rFonts w:ascii="標楷體" w:eastAsia="標楷體" w:hAnsi="標楷體" w:cs="標楷體"/>
          <w:sz w:val="24"/>
        </w:rPr>
        <w:t>配合本校之推廣教育或建教合作方案，開放校外相關在職從業人員進</w:t>
      </w:r>
    </w:p>
    <w:p w:rsidR="005F6B8F" w:rsidRDefault="00F5616B" w:rsidP="00F5616B">
      <w:pPr>
        <w:spacing w:after="3" w:line="327" w:lineRule="auto"/>
      </w:pPr>
      <w:r>
        <w:rPr>
          <w:rFonts w:ascii="標楷體" w:eastAsia="標楷體" w:hAnsi="標楷體" w:cs="標楷體" w:hint="eastAsia"/>
          <w:sz w:val="24"/>
        </w:rPr>
        <w:t xml:space="preserve">                 </w:t>
      </w:r>
      <w:r w:rsidR="005E71B3">
        <w:rPr>
          <w:rFonts w:ascii="標楷體" w:eastAsia="標楷體" w:hAnsi="標楷體" w:cs="標楷體"/>
          <w:sz w:val="24"/>
        </w:rPr>
        <w:t>修。</w:t>
      </w:r>
      <w:r w:rsidR="005E71B3">
        <w:rPr>
          <w:rFonts w:ascii="Times New Roman" w:eastAsia="Times New Roman" w:hAnsi="Times New Roman" w:cs="Times New Roman"/>
          <w:sz w:val="24"/>
        </w:rPr>
        <w:t xml:space="preserve"> </w:t>
      </w:r>
    </w:p>
    <w:p w:rsidR="005F6B8F" w:rsidRDefault="00F5616B" w:rsidP="00F5616B">
      <w:pPr>
        <w:spacing w:after="3"/>
      </w:pPr>
      <w:r>
        <w:rPr>
          <w:rFonts w:asciiTheme="minorEastAsia" w:eastAsiaTheme="minorEastAsia" w:hAnsiTheme="minorEastAsia" w:cs="Times New Roman" w:hint="eastAsia"/>
          <w:sz w:val="24"/>
        </w:rPr>
        <w:t xml:space="preserve">                              </w:t>
      </w:r>
      <w:r w:rsidR="005E71B3">
        <w:rPr>
          <w:rFonts w:ascii="Times New Roman" w:eastAsia="Times New Roman" w:hAnsi="Times New Roman" w:cs="Times New Roman"/>
          <w:sz w:val="24"/>
        </w:rPr>
        <w:t>3.</w:t>
      </w:r>
      <w:r w:rsidR="005E71B3">
        <w:rPr>
          <w:rFonts w:ascii="標楷體" w:eastAsia="標楷體" w:hAnsi="標楷體" w:cs="標楷體"/>
          <w:sz w:val="24"/>
        </w:rPr>
        <w:t>開放附近大學院校學生選修。</w:t>
      </w:r>
      <w:r w:rsidR="005E71B3">
        <w:rPr>
          <w:rFonts w:ascii="Times New Roman" w:eastAsia="Times New Roman" w:hAnsi="Times New Roman" w:cs="Times New Roman"/>
          <w:sz w:val="24"/>
        </w:rPr>
        <w:t xml:space="preserve"> </w:t>
      </w:r>
    </w:p>
    <w:p w:rsidR="009F1E19" w:rsidRPr="007E6710" w:rsidRDefault="005E71B3" w:rsidP="00256CC7">
      <w:pPr>
        <w:numPr>
          <w:ilvl w:val="0"/>
          <w:numId w:val="2"/>
        </w:numPr>
        <w:spacing w:after="0"/>
        <w:ind w:hanging="480"/>
        <w:rPr>
          <w:rFonts w:ascii="標楷體" w:eastAsia="標楷體" w:hAnsi="標楷體" w:cs="標楷體"/>
          <w:color w:val="auto"/>
          <w:sz w:val="24"/>
        </w:rPr>
      </w:pPr>
      <w:r w:rsidRPr="009F1E19">
        <w:rPr>
          <w:rFonts w:ascii="標楷體" w:eastAsia="標楷體" w:hAnsi="標楷體" w:cs="標楷體"/>
          <w:sz w:val="24"/>
        </w:rPr>
        <w:t>課</w:t>
      </w:r>
      <w:r w:rsidRPr="009F1E19">
        <w:rPr>
          <w:rFonts w:ascii="Times New Roman" w:eastAsia="Times New Roman" w:hAnsi="Times New Roman" w:cs="Times New Roman"/>
          <w:sz w:val="24"/>
        </w:rPr>
        <w:t xml:space="preserve"> </w:t>
      </w:r>
      <w:r w:rsidRPr="009F1E19">
        <w:rPr>
          <w:rFonts w:ascii="標楷體" w:eastAsia="標楷體" w:hAnsi="標楷體" w:cs="標楷體"/>
          <w:sz w:val="24"/>
        </w:rPr>
        <w:t>程</w:t>
      </w:r>
      <w:r w:rsidRPr="009F1E1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9F1E19">
        <w:rPr>
          <w:rFonts w:ascii="標楷體" w:eastAsia="標楷體" w:hAnsi="標楷體" w:cs="標楷體"/>
          <w:sz w:val="24"/>
        </w:rPr>
        <w:t>規</w:t>
      </w:r>
      <w:proofErr w:type="gramEnd"/>
      <w:r w:rsidRPr="009F1E19">
        <w:rPr>
          <w:rFonts w:ascii="Times New Roman" w:eastAsia="Times New Roman" w:hAnsi="Times New Roman" w:cs="Times New Roman"/>
          <w:sz w:val="24"/>
        </w:rPr>
        <w:t xml:space="preserve"> </w:t>
      </w:r>
      <w:r w:rsidRPr="009F1E19">
        <w:rPr>
          <w:rFonts w:ascii="標楷體" w:eastAsia="標楷體" w:hAnsi="標楷體" w:cs="標楷體"/>
          <w:sz w:val="24"/>
        </w:rPr>
        <w:t>劃：</w:t>
      </w:r>
      <w:r w:rsidR="00524F7F" w:rsidRPr="007E6710">
        <w:rPr>
          <w:rFonts w:ascii="標楷體" w:eastAsia="標楷體" w:hAnsi="標楷體" w:cs="標楷體"/>
          <w:color w:val="auto"/>
          <w:sz w:val="24"/>
        </w:rPr>
        <w:t>1.</w:t>
      </w:r>
      <w:proofErr w:type="gramStart"/>
      <w:r w:rsidRPr="007E6710">
        <w:rPr>
          <w:rFonts w:ascii="標楷體" w:eastAsia="標楷體" w:hAnsi="標楷體" w:cs="標楷體"/>
          <w:color w:val="auto"/>
          <w:sz w:val="24"/>
        </w:rPr>
        <w:t>修畢</w:t>
      </w:r>
      <w:r w:rsidR="00256CC7" w:rsidRPr="007E6710">
        <w:rPr>
          <w:rFonts w:ascii="標楷體" w:eastAsia="標楷體" w:hAnsi="標楷體" w:cs="Times New Roman" w:hint="eastAsia"/>
          <w:color w:val="auto"/>
          <w:sz w:val="24"/>
        </w:rPr>
        <w:t>本學</w:t>
      </w:r>
      <w:proofErr w:type="gramEnd"/>
      <w:r w:rsidR="00256CC7" w:rsidRPr="007E6710">
        <w:rPr>
          <w:rFonts w:ascii="標楷體" w:eastAsia="標楷體" w:hAnsi="標楷體" w:cs="Times New Roman" w:hint="eastAsia"/>
          <w:color w:val="auto"/>
          <w:sz w:val="24"/>
        </w:rPr>
        <w:t>程規劃的必選修課程</w:t>
      </w:r>
      <w:r w:rsidR="00256CC7" w:rsidRPr="007E6710">
        <w:rPr>
          <w:rFonts w:ascii="標楷體" w:eastAsia="標楷體" w:hAnsi="標楷體" w:cs="標楷體"/>
          <w:color w:val="auto"/>
          <w:sz w:val="24"/>
        </w:rPr>
        <w:t>十</w:t>
      </w:r>
      <w:r w:rsidR="002E0BB8" w:rsidRPr="007E6710">
        <w:rPr>
          <w:rFonts w:ascii="標楷體" w:eastAsia="標楷體" w:hAnsi="標楷體" w:cs="標楷體" w:hint="eastAsia"/>
          <w:color w:val="auto"/>
          <w:sz w:val="24"/>
        </w:rPr>
        <w:t>二</w:t>
      </w:r>
      <w:r w:rsidR="00256CC7" w:rsidRPr="007E6710">
        <w:rPr>
          <w:rFonts w:ascii="標楷體" w:eastAsia="標楷體" w:hAnsi="標楷體" w:cs="標楷體"/>
          <w:color w:val="auto"/>
          <w:sz w:val="24"/>
        </w:rPr>
        <w:t>學分</w:t>
      </w:r>
      <w:r w:rsidRPr="007E6710">
        <w:rPr>
          <w:rFonts w:ascii="標楷體" w:eastAsia="標楷體" w:hAnsi="標楷體" w:cs="標楷體"/>
          <w:color w:val="auto"/>
          <w:sz w:val="24"/>
        </w:rPr>
        <w:t>。學程應修科目至少有</w:t>
      </w:r>
      <w:r w:rsidR="00617F1F" w:rsidRPr="007E6710">
        <w:rPr>
          <w:rFonts w:ascii="標楷體" w:eastAsia="標楷體" w:hAnsi="標楷體" w:cs="標楷體" w:hint="eastAsia"/>
          <w:color w:val="auto"/>
          <w:sz w:val="24"/>
        </w:rPr>
        <w:t>六</w:t>
      </w:r>
      <w:r w:rsidRPr="007E6710">
        <w:rPr>
          <w:rFonts w:ascii="標楷體" w:eastAsia="標楷體" w:hAnsi="標楷體" w:cs="標楷體"/>
          <w:color w:val="auto"/>
          <w:sz w:val="24"/>
        </w:rPr>
        <w:t>學分</w:t>
      </w:r>
      <w:r w:rsidR="009F1E19" w:rsidRPr="007E6710">
        <w:rPr>
          <w:rFonts w:ascii="標楷體" w:eastAsia="標楷體" w:hAnsi="標楷體" w:cs="標楷體" w:hint="eastAsia"/>
          <w:color w:val="auto"/>
          <w:sz w:val="24"/>
        </w:rPr>
        <w:t xml:space="preserve"> </w:t>
      </w:r>
    </w:p>
    <w:p w:rsidR="00EB03A7" w:rsidRPr="007E6710" w:rsidRDefault="009F1E19" w:rsidP="009F1E19">
      <w:pPr>
        <w:spacing w:after="0"/>
        <w:ind w:left="511" w:firstLineChars="550" w:firstLine="1320"/>
        <w:rPr>
          <w:rFonts w:ascii="標楷體" w:eastAsia="標楷體" w:hAnsi="標楷體" w:cs="標楷體"/>
          <w:color w:val="auto"/>
          <w:sz w:val="24"/>
        </w:rPr>
      </w:pPr>
      <w:r w:rsidRPr="007E6710">
        <w:rPr>
          <w:rFonts w:ascii="標楷體" w:eastAsia="標楷體" w:hAnsi="標楷體" w:cs="標楷體" w:hint="eastAsia"/>
          <w:color w:val="auto"/>
          <w:sz w:val="24"/>
        </w:rPr>
        <w:t xml:space="preserve">  </w:t>
      </w:r>
      <w:r w:rsidR="005E71B3" w:rsidRPr="007E6710">
        <w:rPr>
          <w:rFonts w:ascii="標楷體" w:eastAsia="標楷體" w:hAnsi="標楷體" w:cs="標楷體"/>
          <w:color w:val="auto"/>
          <w:sz w:val="24"/>
        </w:rPr>
        <w:t>不屬於學生主修</w:t>
      </w:r>
      <w:r w:rsidR="005E71B3" w:rsidRPr="007E6710">
        <w:rPr>
          <w:rFonts w:ascii="Times New Roman" w:eastAsia="Times New Roman" w:hAnsi="Times New Roman" w:cs="Times New Roman"/>
          <w:color w:val="auto"/>
          <w:sz w:val="24"/>
        </w:rPr>
        <w:t>(</w:t>
      </w:r>
      <w:r w:rsidR="005E71B3" w:rsidRPr="007E6710">
        <w:rPr>
          <w:rFonts w:ascii="標楷體" w:eastAsia="標楷體" w:hAnsi="標楷體" w:cs="標楷體"/>
          <w:color w:val="auto"/>
          <w:sz w:val="24"/>
        </w:rPr>
        <w:t>含雙主修)、輔系或其他學程之</w:t>
      </w:r>
      <w:r w:rsidRPr="007E6710">
        <w:rPr>
          <w:rFonts w:ascii="標楷體" w:eastAsia="標楷體" w:hAnsi="標楷體" w:cs="標楷體" w:hint="eastAsia"/>
          <w:color w:val="auto"/>
          <w:sz w:val="24"/>
        </w:rPr>
        <w:t>必修</w:t>
      </w:r>
      <w:r w:rsidR="005E71B3" w:rsidRPr="007E6710">
        <w:rPr>
          <w:rFonts w:ascii="標楷體" w:eastAsia="標楷體" w:hAnsi="標楷體" w:cs="標楷體"/>
          <w:color w:val="auto"/>
          <w:sz w:val="24"/>
        </w:rPr>
        <w:t>學分</w:t>
      </w:r>
      <w:r w:rsidR="008110D5" w:rsidRPr="007E6710">
        <w:rPr>
          <w:rFonts w:ascii="標楷體" w:eastAsia="標楷體" w:hAnsi="標楷體" w:cs="標楷體" w:hint="eastAsia"/>
          <w:color w:val="auto"/>
          <w:sz w:val="24"/>
        </w:rPr>
        <w:t>；</w:t>
      </w:r>
      <w:r w:rsidR="003D1E3B" w:rsidRPr="007E6710">
        <w:rPr>
          <w:rFonts w:ascii="標楷體" w:eastAsia="標楷體" w:hAnsi="標楷體" w:cs="標楷體"/>
          <w:color w:val="auto"/>
          <w:sz w:val="24"/>
        </w:rPr>
        <w:t xml:space="preserve"> </w:t>
      </w:r>
    </w:p>
    <w:p w:rsidR="00EB03A7" w:rsidRPr="007E6710" w:rsidRDefault="00EB03A7" w:rsidP="00EB03A7">
      <w:pPr>
        <w:widowControl w:val="0"/>
        <w:spacing w:after="0" w:line="240" w:lineRule="auto"/>
        <w:rPr>
          <w:rFonts w:ascii="標楷體" w:eastAsia="標楷體" w:hAnsi="標楷體" w:cs="Times New Roman"/>
          <w:color w:val="auto"/>
          <w:sz w:val="24"/>
        </w:rPr>
      </w:pPr>
      <w:r w:rsidRPr="007E6710">
        <w:rPr>
          <w:rFonts w:ascii="標楷體" w:eastAsia="標楷體" w:hAnsi="標楷體" w:cs="Times New Roman" w:hint="eastAsia"/>
          <w:color w:val="auto"/>
          <w:sz w:val="24"/>
        </w:rPr>
        <w:t xml:space="preserve">             </w:t>
      </w:r>
      <w:r w:rsidR="000B5F12" w:rsidRPr="007E6710">
        <w:rPr>
          <w:rFonts w:ascii="標楷體" w:eastAsia="標楷體" w:hAnsi="標楷體" w:cs="Times New Roman" w:hint="eastAsia"/>
          <w:color w:val="auto"/>
          <w:sz w:val="24"/>
        </w:rPr>
        <w:t xml:space="preserve">  </w:t>
      </w:r>
      <w:r w:rsidR="00667A88" w:rsidRPr="007E6710">
        <w:rPr>
          <w:rFonts w:ascii="標楷體" w:eastAsia="標楷體" w:hAnsi="標楷體" w:cs="Times New Roman" w:hint="eastAsia"/>
          <w:color w:val="auto"/>
          <w:sz w:val="24"/>
        </w:rPr>
        <w:t xml:space="preserve"> </w:t>
      </w:r>
      <w:r w:rsidR="000B5F12" w:rsidRPr="007E6710">
        <w:rPr>
          <w:rFonts w:ascii="標楷體" w:eastAsia="標楷體" w:hAnsi="標楷體" w:cs="Times New Roman" w:hint="eastAsia"/>
          <w:color w:val="auto"/>
          <w:sz w:val="24"/>
        </w:rPr>
        <w:t>2.</w:t>
      </w:r>
      <w:r w:rsidR="000B5F12" w:rsidRPr="007E6710">
        <w:rPr>
          <w:rFonts w:ascii="標楷體" w:eastAsia="標楷體" w:hAnsi="標楷體" w:cs="Times New Roman"/>
          <w:color w:val="auto"/>
          <w:sz w:val="24"/>
        </w:rPr>
        <w:t>本學程</w:t>
      </w:r>
      <w:r w:rsidRPr="007E6710">
        <w:rPr>
          <w:rFonts w:ascii="標楷體" w:eastAsia="標楷體" w:hAnsi="標楷體" w:cs="Times New Roman" w:hint="eastAsia"/>
          <w:color w:val="auto"/>
          <w:sz w:val="24"/>
        </w:rPr>
        <w:t>必修</w:t>
      </w:r>
      <w:r w:rsidR="000B5F12" w:rsidRPr="007E6710">
        <w:rPr>
          <w:rFonts w:ascii="標楷體" w:eastAsia="標楷體" w:hAnsi="標楷體" w:cs="Times New Roman" w:hint="eastAsia"/>
          <w:color w:val="auto"/>
          <w:sz w:val="24"/>
        </w:rPr>
        <w:t>課程</w:t>
      </w:r>
      <w:r w:rsidRPr="007E6710">
        <w:rPr>
          <w:rFonts w:ascii="標楷體" w:eastAsia="標楷體" w:hAnsi="標楷體" w:cs="Times New Roman" w:hint="eastAsia"/>
          <w:color w:val="auto"/>
          <w:sz w:val="24"/>
        </w:rPr>
        <w:t>：(下列必修課程，須修滿</w:t>
      </w:r>
      <w:r w:rsidR="0054370A" w:rsidRPr="007E6710">
        <w:rPr>
          <w:rFonts w:ascii="標楷體" w:eastAsia="標楷體" w:hAnsi="標楷體" w:cs="Times New Roman" w:hint="eastAsia"/>
          <w:color w:val="auto"/>
          <w:sz w:val="24"/>
        </w:rPr>
        <w:t>2</w:t>
      </w:r>
      <w:r w:rsidRPr="007E6710">
        <w:rPr>
          <w:rFonts w:ascii="標楷體" w:eastAsia="標楷體" w:hAnsi="標楷體" w:cs="Times New Roman" w:hint="eastAsia"/>
          <w:color w:val="auto"/>
          <w:sz w:val="24"/>
        </w:rPr>
        <w:t>門課程，共計</w:t>
      </w:r>
      <w:r w:rsidR="0054370A" w:rsidRPr="007E6710">
        <w:rPr>
          <w:rFonts w:ascii="標楷體" w:eastAsia="標楷體" w:hAnsi="標楷體" w:cs="Times New Roman" w:hint="eastAsia"/>
          <w:color w:val="auto"/>
          <w:sz w:val="24"/>
        </w:rPr>
        <w:t>6</w:t>
      </w:r>
      <w:r w:rsidRPr="007E6710">
        <w:rPr>
          <w:rFonts w:ascii="標楷體" w:eastAsia="標楷體" w:hAnsi="標楷體" w:cs="Times New Roman" w:hint="eastAsia"/>
          <w:color w:val="auto"/>
          <w:sz w:val="24"/>
        </w:rPr>
        <w:t>學分)</w:t>
      </w:r>
    </w:p>
    <w:tbl>
      <w:tblPr>
        <w:tblStyle w:val="a3"/>
        <w:tblW w:w="0" w:type="auto"/>
        <w:tblInd w:w="2082" w:type="dxa"/>
        <w:tblLook w:val="04A0" w:firstRow="1" w:lastRow="0" w:firstColumn="1" w:lastColumn="0" w:noHBand="0" w:noVBand="1"/>
      </w:tblPr>
      <w:tblGrid>
        <w:gridCol w:w="3130"/>
        <w:gridCol w:w="3128"/>
        <w:gridCol w:w="1300"/>
      </w:tblGrid>
      <w:tr w:rsidR="007E6710" w:rsidRPr="007E6710" w:rsidTr="00667A88">
        <w:trPr>
          <w:trHeight w:val="306"/>
        </w:trPr>
        <w:tc>
          <w:tcPr>
            <w:tcW w:w="3130" w:type="dxa"/>
          </w:tcPr>
          <w:p w:rsidR="00EB03A7" w:rsidRPr="007E6710" w:rsidRDefault="00EB03A7" w:rsidP="00EB03A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t>開課系所</w:t>
            </w:r>
          </w:p>
        </w:tc>
        <w:tc>
          <w:tcPr>
            <w:tcW w:w="3128" w:type="dxa"/>
          </w:tcPr>
          <w:p w:rsidR="00EB03A7" w:rsidRPr="007E6710" w:rsidRDefault="00EB03A7" w:rsidP="00EB03A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t>課程名稱</w:t>
            </w:r>
          </w:p>
        </w:tc>
        <w:tc>
          <w:tcPr>
            <w:tcW w:w="1300" w:type="dxa"/>
          </w:tcPr>
          <w:p w:rsidR="00EB03A7" w:rsidRPr="007E6710" w:rsidRDefault="00EB03A7" w:rsidP="00EB03A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t>學分數</w:t>
            </w:r>
          </w:p>
        </w:tc>
      </w:tr>
      <w:tr w:rsidR="007E6710" w:rsidRPr="007E6710" w:rsidTr="00667A88">
        <w:trPr>
          <w:trHeight w:val="319"/>
        </w:trPr>
        <w:tc>
          <w:tcPr>
            <w:tcW w:w="3130" w:type="dxa"/>
          </w:tcPr>
          <w:p w:rsidR="00EB03A7" w:rsidRPr="007E6710" w:rsidRDefault="00EB03A7" w:rsidP="00EB03A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t>企業與創業管理學系</w:t>
            </w:r>
          </w:p>
        </w:tc>
        <w:tc>
          <w:tcPr>
            <w:tcW w:w="3128" w:type="dxa"/>
          </w:tcPr>
          <w:p w:rsidR="00EB03A7" w:rsidRPr="007E6710" w:rsidRDefault="00EB03A7" w:rsidP="00EB03A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t>中小企業創業理論與實務</w:t>
            </w:r>
          </w:p>
        </w:tc>
        <w:tc>
          <w:tcPr>
            <w:tcW w:w="1300" w:type="dxa"/>
          </w:tcPr>
          <w:p w:rsidR="00EB03A7" w:rsidRPr="007E6710" w:rsidRDefault="00EB03A7" w:rsidP="00EB03A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t>3</w:t>
            </w:r>
          </w:p>
        </w:tc>
      </w:tr>
      <w:tr w:rsidR="007E6710" w:rsidRPr="007E6710" w:rsidTr="00667A88">
        <w:trPr>
          <w:trHeight w:val="316"/>
        </w:trPr>
        <w:tc>
          <w:tcPr>
            <w:tcW w:w="3130" w:type="dxa"/>
          </w:tcPr>
          <w:p w:rsidR="00EB03A7" w:rsidRPr="007E6710" w:rsidRDefault="00EB03A7" w:rsidP="00EB03A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t>企業與創業管理學系</w:t>
            </w:r>
          </w:p>
        </w:tc>
        <w:tc>
          <w:tcPr>
            <w:tcW w:w="3128" w:type="dxa"/>
          </w:tcPr>
          <w:p w:rsidR="00EB03A7" w:rsidRPr="007E6710" w:rsidRDefault="00EB03A7" w:rsidP="00EB03A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t>中小企業創新管理</w:t>
            </w:r>
          </w:p>
        </w:tc>
        <w:tc>
          <w:tcPr>
            <w:tcW w:w="1300" w:type="dxa"/>
          </w:tcPr>
          <w:p w:rsidR="00EB03A7" w:rsidRPr="007E6710" w:rsidRDefault="00EB03A7" w:rsidP="00EB03A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t>3</w:t>
            </w:r>
          </w:p>
        </w:tc>
      </w:tr>
      <w:tr w:rsidR="007E6710" w:rsidRPr="007E6710" w:rsidTr="00667A88">
        <w:trPr>
          <w:trHeight w:val="306"/>
        </w:trPr>
        <w:tc>
          <w:tcPr>
            <w:tcW w:w="3130" w:type="dxa"/>
          </w:tcPr>
          <w:p w:rsidR="00EB03A7" w:rsidRPr="007E6710" w:rsidRDefault="00EB03A7" w:rsidP="00EB03A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lastRenderedPageBreak/>
              <w:t>企業與創業管理學系</w:t>
            </w:r>
          </w:p>
        </w:tc>
        <w:tc>
          <w:tcPr>
            <w:tcW w:w="3128" w:type="dxa"/>
          </w:tcPr>
          <w:p w:rsidR="00EB03A7" w:rsidRPr="007E6710" w:rsidRDefault="00EB03A7" w:rsidP="00EB03A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t>商業模式創新</w:t>
            </w:r>
          </w:p>
        </w:tc>
        <w:tc>
          <w:tcPr>
            <w:tcW w:w="1300" w:type="dxa"/>
          </w:tcPr>
          <w:p w:rsidR="00EB03A7" w:rsidRPr="007E6710" w:rsidRDefault="00EB03A7" w:rsidP="00EB03A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t>3</w:t>
            </w:r>
          </w:p>
        </w:tc>
      </w:tr>
      <w:tr w:rsidR="007E6710" w:rsidRPr="007E6710" w:rsidTr="00667A88">
        <w:trPr>
          <w:trHeight w:val="316"/>
        </w:trPr>
        <w:tc>
          <w:tcPr>
            <w:tcW w:w="3130" w:type="dxa"/>
          </w:tcPr>
          <w:p w:rsidR="00EB03A7" w:rsidRPr="007E6710" w:rsidRDefault="00EB03A7" w:rsidP="00EB03A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t>企業與創業管理學系</w:t>
            </w:r>
          </w:p>
        </w:tc>
        <w:tc>
          <w:tcPr>
            <w:tcW w:w="3128" w:type="dxa"/>
          </w:tcPr>
          <w:p w:rsidR="00EB03A7" w:rsidRPr="007E6710" w:rsidRDefault="00EB03A7" w:rsidP="00EB03A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t>科技與創新管理</w:t>
            </w:r>
          </w:p>
        </w:tc>
        <w:tc>
          <w:tcPr>
            <w:tcW w:w="1300" w:type="dxa"/>
          </w:tcPr>
          <w:p w:rsidR="00EB03A7" w:rsidRPr="007E6710" w:rsidRDefault="00EB03A7" w:rsidP="00EB03A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t>3</w:t>
            </w:r>
          </w:p>
        </w:tc>
      </w:tr>
      <w:tr w:rsidR="007E6710" w:rsidRPr="007E6710" w:rsidTr="00667A88">
        <w:trPr>
          <w:trHeight w:val="306"/>
        </w:trPr>
        <w:tc>
          <w:tcPr>
            <w:tcW w:w="3130" w:type="dxa"/>
          </w:tcPr>
          <w:p w:rsidR="00EB03A7" w:rsidRPr="007E6710" w:rsidRDefault="00EB03A7" w:rsidP="00EB03A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t>企業與創業管理學系</w:t>
            </w:r>
          </w:p>
        </w:tc>
        <w:tc>
          <w:tcPr>
            <w:tcW w:w="3128" w:type="dxa"/>
          </w:tcPr>
          <w:p w:rsidR="00EB03A7" w:rsidRPr="007E6710" w:rsidRDefault="00EB03A7" w:rsidP="00EB03A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t>創業個案研討</w:t>
            </w:r>
          </w:p>
        </w:tc>
        <w:tc>
          <w:tcPr>
            <w:tcW w:w="1300" w:type="dxa"/>
          </w:tcPr>
          <w:p w:rsidR="00EB03A7" w:rsidRPr="007E6710" w:rsidRDefault="00EB03A7" w:rsidP="00EB03A7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t>3</w:t>
            </w:r>
          </w:p>
        </w:tc>
      </w:tr>
    </w:tbl>
    <w:p w:rsidR="005F6B8F" w:rsidRPr="007E6710" w:rsidRDefault="005E71B3" w:rsidP="0054370A">
      <w:pPr>
        <w:spacing w:after="0"/>
        <w:ind w:left="511" w:firstLineChars="550" w:firstLine="1320"/>
        <w:rPr>
          <w:rFonts w:ascii="標楷體" w:eastAsia="標楷體" w:hAnsi="標楷體" w:cs="標楷體"/>
          <w:color w:val="auto"/>
          <w:sz w:val="24"/>
        </w:rPr>
      </w:pPr>
      <w:r w:rsidRPr="007E6710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24F7F" w:rsidRPr="007E6710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3D1E3B" w:rsidRPr="007E6710">
        <w:rPr>
          <w:rFonts w:ascii="標楷體" w:eastAsia="標楷體" w:hAnsi="標楷體" w:cs="Times New Roman" w:hint="eastAsia"/>
          <w:color w:val="auto"/>
          <w:sz w:val="24"/>
        </w:rPr>
        <w:t>3.</w:t>
      </w:r>
      <w:r w:rsidR="003D1E3B" w:rsidRPr="007E6710">
        <w:rPr>
          <w:rFonts w:ascii="細明體" w:eastAsia="細明體" w:hAnsi="細明體" w:cs="細明體" w:hint="eastAsia"/>
          <w:color w:val="auto"/>
        </w:rPr>
        <w:t xml:space="preserve"> </w:t>
      </w:r>
      <w:r w:rsidR="003D1E3B" w:rsidRPr="007E6710">
        <w:rPr>
          <w:rFonts w:ascii="標楷體" w:eastAsia="標楷體" w:hAnsi="標楷體" w:cs="Times New Roman"/>
          <w:color w:val="auto"/>
          <w:sz w:val="24"/>
        </w:rPr>
        <w:t>本學程</w:t>
      </w:r>
      <w:r w:rsidR="00300ED2" w:rsidRPr="007E6710">
        <w:rPr>
          <w:rFonts w:ascii="標楷體" w:eastAsia="標楷體" w:hAnsi="標楷體" w:cs="Times New Roman" w:hint="eastAsia"/>
          <w:color w:val="auto"/>
          <w:sz w:val="24"/>
        </w:rPr>
        <w:t>選</w:t>
      </w:r>
      <w:r w:rsidR="003D1E3B" w:rsidRPr="007E6710">
        <w:rPr>
          <w:rFonts w:ascii="標楷體" w:eastAsia="標楷體" w:hAnsi="標楷體" w:cs="Times New Roman"/>
          <w:color w:val="auto"/>
          <w:sz w:val="24"/>
        </w:rPr>
        <w:t>修課程：</w:t>
      </w:r>
      <w:r w:rsidR="0054370A" w:rsidRPr="007E6710">
        <w:rPr>
          <w:rFonts w:ascii="標楷體" w:eastAsia="標楷體" w:hAnsi="標楷體" w:cs="標楷體"/>
          <w:color w:val="auto"/>
          <w:sz w:val="24"/>
        </w:rPr>
        <w:t>(下列</w:t>
      </w:r>
      <w:r w:rsidR="0054370A" w:rsidRPr="007E6710">
        <w:rPr>
          <w:rFonts w:ascii="標楷體" w:eastAsia="標楷體" w:hAnsi="標楷體" w:cs="標楷體" w:hint="eastAsia"/>
          <w:color w:val="auto"/>
          <w:sz w:val="24"/>
        </w:rPr>
        <w:t>選</w:t>
      </w:r>
      <w:r w:rsidR="0054370A" w:rsidRPr="007E6710">
        <w:rPr>
          <w:rFonts w:ascii="標楷體" w:eastAsia="標楷體" w:hAnsi="標楷體" w:cs="標楷體"/>
          <w:color w:val="auto"/>
          <w:sz w:val="24"/>
        </w:rPr>
        <w:t>修課程，須修滿2門課程，共計6學分)</w:t>
      </w:r>
      <w:r w:rsidR="003D1E3B" w:rsidRPr="007E6710">
        <w:rPr>
          <w:rFonts w:ascii="標楷體" w:eastAsia="標楷體" w:hAnsi="標楷體" w:cs="標楷體"/>
          <w:color w:val="auto"/>
          <w:sz w:val="24"/>
        </w:rPr>
        <w:t>。</w:t>
      </w: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3118"/>
        <w:gridCol w:w="3119"/>
        <w:gridCol w:w="1325"/>
      </w:tblGrid>
      <w:tr w:rsidR="007E6710" w:rsidRPr="007E6710" w:rsidTr="00667A88">
        <w:tc>
          <w:tcPr>
            <w:tcW w:w="3118" w:type="dxa"/>
          </w:tcPr>
          <w:p w:rsidR="0054370A" w:rsidRPr="007E6710" w:rsidRDefault="0054370A" w:rsidP="004A39B4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t>開課系所</w:t>
            </w:r>
          </w:p>
        </w:tc>
        <w:tc>
          <w:tcPr>
            <w:tcW w:w="3119" w:type="dxa"/>
          </w:tcPr>
          <w:p w:rsidR="0054370A" w:rsidRPr="007E6710" w:rsidRDefault="0054370A" w:rsidP="004A39B4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t>課程名稱</w:t>
            </w:r>
          </w:p>
        </w:tc>
        <w:tc>
          <w:tcPr>
            <w:tcW w:w="1325" w:type="dxa"/>
          </w:tcPr>
          <w:p w:rsidR="0054370A" w:rsidRPr="007E6710" w:rsidRDefault="0054370A" w:rsidP="004A39B4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7E6710">
              <w:rPr>
                <w:rFonts w:ascii="標楷體" w:eastAsia="標楷體" w:hAnsi="標楷體" w:cs="Times New Roman" w:hint="eastAsia"/>
                <w:color w:val="auto"/>
                <w:sz w:val="24"/>
              </w:rPr>
              <w:t>學分數</w:t>
            </w:r>
          </w:p>
        </w:tc>
      </w:tr>
      <w:tr w:rsidR="0054370A" w:rsidTr="00667A88">
        <w:tc>
          <w:tcPr>
            <w:tcW w:w="3118" w:type="dxa"/>
          </w:tcPr>
          <w:p w:rsidR="0054370A" w:rsidRPr="00EB03A7" w:rsidRDefault="0054370A" w:rsidP="004A39B4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EB03A7">
              <w:rPr>
                <w:rFonts w:ascii="標楷體" w:eastAsia="標楷體" w:hAnsi="標楷體" w:cs="Times New Roman" w:hint="eastAsia"/>
                <w:color w:val="auto"/>
                <w:sz w:val="24"/>
              </w:rPr>
              <w:t>企業與創業管理學系</w:t>
            </w:r>
          </w:p>
        </w:tc>
        <w:tc>
          <w:tcPr>
            <w:tcW w:w="3119" w:type="dxa"/>
          </w:tcPr>
          <w:p w:rsidR="0054370A" w:rsidRPr="00EB03A7" w:rsidRDefault="0054370A" w:rsidP="004A39B4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EB03A7">
              <w:rPr>
                <w:rFonts w:ascii="標楷體" w:eastAsia="標楷體" w:hAnsi="標楷體" w:cs="Times New Roman" w:hint="eastAsia"/>
                <w:color w:val="auto"/>
                <w:sz w:val="24"/>
              </w:rPr>
              <w:t>創新思考與問題解決</w:t>
            </w:r>
          </w:p>
        </w:tc>
        <w:tc>
          <w:tcPr>
            <w:tcW w:w="1325" w:type="dxa"/>
          </w:tcPr>
          <w:p w:rsidR="0054370A" w:rsidRPr="00EB03A7" w:rsidRDefault="0054370A" w:rsidP="004A39B4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EB03A7">
              <w:rPr>
                <w:rFonts w:ascii="標楷體" w:eastAsia="標楷體" w:hAnsi="標楷體" w:cs="Times New Roman" w:hint="eastAsia"/>
                <w:color w:val="auto"/>
                <w:sz w:val="24"/>
              </w:rPr>
              <w:t>3</w:t>
            </w:r>
          </w:p>
        </w:tc>
      </w:tr>
      <w:tr w:rsidR="0054370A" w:rsidTr="00667A88">
        <w:tc>
          <w:tcPr>
            <w:tcW w:w="3118" w:type="dxa"/>
          </w:tcPr>
          <w:p w:rsidR="0054370A" w:rsidRPr="00EB03A7" w:rsidRDefault="0054370A" w:rsidP="004A39B4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EB03A7">
              <w:rPr>
                <w:rFonts w:ascii="標楷體" w:eastAsia="標楷體" w:hAnsi="標楷體" w:cs="Times New Roman" w:hint="eastAsia"/>
                <w:color w:val="auto"/>
                <w:sz w:val="24"/>
              </w:rPr>
              <w:t>企業與創業管理學系</w:t>
            </w:r>
          </w:p>
        </w:tc>
        <w:tc>
          <w:tcPr>
            <w:tcW w:w="3119" w:type="dxa"/>
          </w:tcPr>
          <w:p w:rsidR="0054370A" w:rsidRPr="00EB03A7" w:rsidRDefault="0054370A" w:rsidP="004A39B4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EB03A7">
              <w:rPr>
                <w:rFonts w:ascii="標楷體" w:eastAsia="標楷體" w:hAnsi="標楷體" w:cs="Times New Roman" w:hint="eastAsia"/>
                <w:color w:val="auto"/>
                <w:sz w:val="24"/>
              </w:rPr>
              <w:t>科技創業管理</w:t>
            </w:r>
          </w:p>
        </w:tc>
        <w:tc>
          <w:tcPr>
            <w:tcW w:w="1325" w:type="dxa"/>
          </w:tcPr>
          <w:p w:rsidR="0054370A" w:rsidRPr="00EB03A7" w:rsidRDefault="0054370A" w:rsidP="004A39B4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EB03A7">
              <w:rPr>
                <w:rFonts w:ascii="標楷體" w:eastAsia="標楷體" w:hAnsi="標楷體" w:cs="Times New Roman" w:hint="eastAsia"/>
                <w:color w:val="auto"/>
                <w:sz w:val="24"/>
              </w:rPr>
              <w:t>3</w:t>
            </w:r>
          </w:p>
        </w:tc>
      </w:tr>
      <w:tr w:rsidR="0054370A" w:rsidTr="00667A88">
        <w:tc>
          <w:tcPr>
            <w:tcW w:w="3118" w:type="dxa"/>
          </w:tcPr>
          <w:p w:rsidR="0054370A" w:rsidRPr="00EB03A7" w:rsidRDefault="0054370A" w:rsidP="004A39B4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EB03A7">
              <w:rPr>
                <w:rFonts w:ascii="標楷體" w:eastAsia="標楷體" w:hAnsi="標楷體" w:cs="Times New Roman" w:hint="eastAsia"/>
                <w:color w:val="auto"/>
                <w:sz w:val="24"/>
              </w:rPr>
              <w:t>企業與創業管理學系</w:t>
            </w:r>
          </w:p>
        </w:tc>
        <w:tc>
          <w:tcPr>
            <w:tcW w:w="3119" w:type="dxa"/>
          </w:tcPr>
          <w:p w:rsidR="0054370A" w:rsidRPr="00EB03A7" w:rsidRDefault="0054370A" w:rsidP="004A39B4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EB03A7">
              <w:rPr>
                <w:rFonts w:ascii="標楷體" w:eastAsia="標楷體" w:hAnsi="標楷體" w:cs="Times New Roman" w:hint="eastAsia"/>
                <w:color w:val="auto"/>
                <w:sz w:val="24"/>
              </w:rPr>
              <w:t>網路創新創業實務</w:t>
            </w:r>
          </w:p>
        </w:tc>
        <w:tc>
          <w:tcPr>
            <w:tcW w:w="1325" w:type="dxa"/>
          </w:tcPr>
          <w:p w:rsidR="0054370A" w:rsidRPr="00EB03A7" w:rsidRDefault="0054370A" w:rsidP="004A39B4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EB03A7">
              <w:rPr>
                <w:rFonts w:ascii="標楷體" w:eastAsia="標楷體" w:hAnsi="標楷體" w:cs="Times New Roman" w:hint="eastAsia"/>
                <w:color w:val="auto"/>
                <w:sz w:val="24"/>
              </w:rPr>
              <w:t>3</w:t>
            </w:r>
          </w:p>
        </w:tc>
      </w:tr>
      <w:tr w:rsidR="0054370A" w:rsidTr="00667A88">
        <w:tc>
          <w:tcPr>
            <w:tcW w:w="3118" w:type="dxa"/>
          </w:tcPr>
          <w:p w:rsidR="0054370A" w:rsidRPr="00EB03A7" w:rsidRDefault="0054370A" w:rsidP="004A39B4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EB03A7">
              <w:rPr>
                <w:rFonts w:ascii="標楷體" w:eastAsia="標楷體" w:hAnsi="標楷體" w:cs="Times New Roman" w:hint="eastAsia"/>
                <w:color w:val="auto"/>
                <w:sz w:val="24"/>
              </w:rPr>
              <w:t>企業與創業管理學系</w:t>
            </w:r>
          </w:p>
        </w:tc>
        <w:tc>
          <w:tcPr>
            <w:tcW w:w="3119" w:type="dxa"/>
          </w:tcPr>
          <w:p w:rsidR="0054370A" w:rsidRPr="00EB03A7" w:rsidRDefault="0054370A" w:rsidP="004A39B4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EB03A7">
              <w:rPr>
                <w:rFonts w:ascii="標楷體" w:eastAsia="標楷體" w:hAnsi="標楷體" w:cs="Times New Roman" w:hint="eastAsia"/>
                <w:color w:val="auto"/>
                <w:sz w:val="24"/>
              </w:rPr>
              <w:t>策略創新個案</w:t>
            </w:r>
          </w:p>
        </w:tc>
        <w:tc>
          <w:tcPr>
            <w:tcW w:w="1325" w:type="dxa"/>
          </w:tcPr>
          <w:p w:rsidR="0054370A" w:rsidRPr="00EB03A7" w:rsidRDefault="0054370A" w:rsidP="004A39B4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EB03A7">
              <w:rPr>
                <w:rFonts w:ascii="標楷體" w:eastAsia="標楷體" w:hAnsi="標楷體" w:cs="Times New Roman" w:hint="eastAsia"/>
                <w:color w:val="auto"/>
                <w:sz w:val="24"/>
              </w:rPr>
              <w:t>3</w:t>
            </w:r>
          </w:p>
        </w:tc>
      </w:tr>
      <w:tr w:rsidR="0054370A" w:rsidTr="00667A88">
        <w:tc>
          <w:tcPr>
            <w:tcW w:w="3118" w:type="dxa"/>
          </w:tcPr>
          <w:p w:rsidR="0054370A" w:rsidRPr="00EB03A7" w:rsidRDefault="0054370A" w:rsidP="004A39B4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EB03A7">
              <w:rPr>
                <w:rFonts w:ascii="標楷體" w:eastAsia="標楷體" w:hAnsi="標楷體" w:cs="Times New Roman" w:hint="eastAsia"/>
                <w:color w:val="auto"/>
                <w:sz w:val="24"/>
              </w:rPr>
              <w:t>企業與創業管理學系</w:t>
            </w:r>
          </w:p>
        </w:tc>
        <w:tc>
          <w:tcPr>
            <w:tcW w:w="3119" w:type="dxa"/>
          </w:tcPr>
          <w:p w:rsidR="0054370A" w:rsidRPr="00EB03A7" w:rsidRDefault="0054370A" w:rsidP="004A39B4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EB03A7">
              <w:rPr>
                <w:rFonts w:ascii="標楷體" w:eastAsia="標楷體" w:hAnsi="標楷體" w:cs="Times New Roman" w:hint="eastAsia"/>
                <w:color w:val="auto"/>
                <w:sz w:val="24"/>
              </w:rPr>
              <w:t>微型企業創業經營</w:t>
            </w:r>
          </w:p>
        </w:tc>
        <w:tc>
          <w:tcPr>
            <w:tcW w:w="1325" w:type="dxa"/>
          </w:tcPr>
          <w:p w:rsidR="0054370A" w:rsidRPr="00EB03A7" w:rsidRDefault="0054370A" w:rsidP="004A39B4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EB03A7">
              <w:rPr>
                <w:rFonts w:ascii="標楷體" w:eastAsia="標楷體" w:hAnsi="標楷體" w:cs="Times New Roman" w:hint="eastAsia"/>
                <w:color w:val="auto"/>
                <w:sz w:val="24"/>
              </w:rPr>
              <w:t>3</w:t>
            </w:r>
          </w:p>
        </w:tc>
      </w:tr>
    </w:tbl>
    <w:p w:rsidR="002E0BB8" w:rsidRPr="00300ED2" w:rsidRDefault="002E0BB8" w:rsidP="002E0BB8">
      <w:pPr>
        <w:spacing w:after="0"/>
        <w:ind w:left="511" w:firstLineChars="550" w:firstLine="1210"/>
        <w:rPr>
          <w:rFonts w:ascii="標楷體" w:eastAsia="標楷體" w:hAnsi="標楷體"/>
          <w:color w:val="FF0000"/>
        </w:rPr>
      </w:pPr>
    </w:p>
    <w:p w:rsidR="005D01ED" w:rsidRPr="005D01ED" w:rsidRDefault="005E71B3">
      <w:pPr>
        <w:numPr>
          <w:ilvl w:val="0"/>
          <w:numId w:val="2"/>
        </w:numPr>
        <w:spacing w:after="3" w:line="327" w:lineRule="auto"/>
        <w:ind w:hanging="480"/>
      </w:pPr>
      <w:r>
        <w:rPr>
          <w:rFonts w:ascii="標楷體" w:eastAsia="標楷體" w:hAnsi="標楷體" w:cs="標楷體"/>
          <w:sz w:val="24"/>
        </w:rPr>
        <w:t>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申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：學生向企業與創業管理學系提出申請，呈報學校核准後，依學校行事曆</w:t>
      </w:r>
    </w:p>
    <w:p w:rsidR="005F6B8F" w:rsidRDefault="005D01ED" w:rsidP="005D01ED">
      <w:pPr>
        <w:spacing w:after="3" w:line="327" w:lineRule="auto"/>
        <w:ind w:left="511"/>
      </w:pPr>
      <w:r>
        <w:rPr>
          <w:rFonts w:ascii="標楷體" w:eastAsia="標楷體" w:hAnsi="標楷體" w:cs="標楷體" w:hint="eastAsia"/>
          <w:sz w:val="24"/>
        </w:rPr>
        <w:t xml:space="preserve">             </w:t>
      </w:r>
      <w:r w:rsidR="005E71B3">
        <w:rPr>
          <w:rFonts w:ascii="標楷體" w:eastAsia="標楷體" w:hAnsi="標楷體" w:cs="標楷體"/>
          <w:sz w:val="24"/>
        </w:rPr>
        <w:t>規定日期，修</w:t>
      </w:r>
      <w:proofErr w:type="gramStart"/>
      <w:r w:rsidR="005E71B3">
        <w:rPr>
          <w:rFonts w:ascii="標楷體" w:eastAsia="標楷體" w:hAnsi="標楷體" w:cs="標楷體"/>
          <w:sz w:val="24"/>
        </w:rPr>
        <w:t>滿本學程所</w:t>
      </w:r>
      <w:proofErr w:type="gramEnd"/>
      <w:r w:rsidR="005E71B3">
        <w:rPr>
          <w:rFonts w:ascii="標楷體" w:eastAsia="標楷體" w:hAnsi="標楷體" w:cs="標楷體"/>
          <w:sz w:val="24"/>
        </w:rPr>
        <w:t>需課程。</w:t>
      </w:r>
      <w:r w:rsidR="005E71B3">
        <w:rPr>
          <w:rFonts w:ascii="Times New Roman" w:eastAsia="Times New Roman" w:hAnsi="Times New Roman" w:cs="Times New Roman"/>
          <w:sz w:val="24"/>
        </w:rPr>
        <w:t xml:space="preserve"> </w:t>
      </w:r>
    </w:p>
    <w:p w:rsidR="005D01ED" w:rsidRPr="005D01ED" w:rsidRDefault="005E71B3">
      <w:pPr>
        <w:numPr>
          <w:ilvl w:val="0"/>
          <w:numId w:val="2"/>
        </w:numPr>
        <w:spacing w:after="14" w:line="310" w:lineRule="auto"/>
        <w:ind w:hanging="480"/>
      </w:pPr>
      <w:r>
        <w:rPr>
          <w:rFonts w:ascii="標楷體" w:eastAsia="標楷體" w:hAnsi="標楷體" w:cs="標楷體"/>
          <w:sz w:val="24"/>
        </w:rPr>
        <w:t>學程證書申請：學生於畢業學期期末前叁個月內</w:t>
      </w:r>
      <w:r>
        <w:rPr>
          <w:rFonts w:ascii="Times New Roman" w:eastAsia="Times New Roman" w:hAnsi="Times New Roman" w:cs="Times New Roman"/>
          <w:sz w:val="24"/>
        </w:rPr>
        <w:t xml:space="preserve">(12 </w:t>
      </w:r>
      <w:r>
        <w:rPr>
          <w:rFonts w:ascii="標楷體" w:eastAsia="標楷體" w:hAnsi="標楷體" w:cs="標楷體"/>
          <w:sz w:val="24"/>
        </w:rPr>
        <w:t>月、</w:t>
      </w:r>
      <w:r>
        <w:rPr>
          <w:rFonts w:ascii="Times New Roman" w:eastAsia="Times New Roman" w:hAnsi="Times New Roman" w:cs="Times New Roman"/>
          <w:sz w:val="24"/>
        </w:rPr>
        <w:t xml:space="preserve">4 </w:t>
      </w:r>
      <w:r>
        <w:rPr>
          <w:rFonts w:ascii="標楷體" w:eastAsia="標楷體" w:hAnsi="標楷體" w:cs="標楷體"/>
          <w:sz w:val="24"/>
        </w:rPr>
        <w:t>月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標楷體" w:eastAsia="標楷體" w:hAnsi="標楷體" w:cs="標楷體"/>
          <w:sz w:val="24"/>
        </w:rPr>
        <w:t>，檢具學程規定課程之</w:t>
      </w:r>
    </w:p>
    <w:p w:rsidR="005F6B8F" w:rsidRDefault="005D01ED" w:rsidP="005D01ED">
      <w:pPr>
        <w:spacing w:after="14" w:line="310" w:lineRule="auto"/>
        <w:ind w:left="511"/>
      </w:pPr>
      <w:r>
        <w:rPr>
          <w:rFonts w:ascii="標楷體" w:eastAsia="標楷體" w:hAnsi="標楷體" w:cs="標楷體" w:hint="eastAsia"/>
          <w:sz w:val="24"/>
        </w:rPr>
        <w:t xml:space="preserve">              </w:t>
      </w:r>
      <w:r w:rsidR="005E71B3">
        <w:rPr>
          <w:rFonts w:ascii="標楷體" w:eastAsia="標楷體" w:hAnsi="標楷體" w:cs="標楷體"/>
          <w:sz w:val="24"/>
        </w:rPr>
        <w:t>修畢成績單，送交企業與創業管理學系，審核通過後，呈報學校頒予</w:t>
      </w:r>
    </w:p>
    <w:p w:rsidR="005F6B8F" w:rsidRDefault="005E71B3">
      <w:pPr>
        <w:spacing w:after="88"/>
        <w:ind w:left="2146"/>
      </w:pPr>
      <w:r>
        <w:rPr>
          <w:rFonts w:ascii="標楷體" w:eastAsia="標楷體" w:hAnsi="標楷體" w:cs="標楷體"/>
          <w:sz w:val="24"/>
        </w:rPr>
        <w:t>「中小企業創業學分學程證書」。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1ED" w:rsidRPr="005D01ED" w:rsidRDefault="005E71B3">
      <w:pPr>
        <w:numPr>
          <w:ilvl w:val="0"/>
          <w:numId w:val="2"/>
        </w:numPr>
        <w:spacing w:after="3" w:line="327" w:lineRule="auto"/>
        <w:ind w:hanging="480"/>
      </w:pPr>
      <w:r>
        <w:rPr>
          <w:rFonts w:ascii="標楷體" w:eastAsia="標楷體" w:hAnsi="標楷體" w:cs="標楷體"/>
          <w:sz w:val="24"/>
        </w:rPr>
        <w:t>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實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標楷體" w:eastAsia="標楷體" w:hAnsi="標楷體" w:cs="標楷體"/>
          <w:sz w:val="24"/>
        </w:rPr>
        <w:t>施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標楷體" w:eastAsia="標楷體" w:hAnsi="標楷體" w:cs="標楷體"/>
          <w:sz w:val="24"/>
        </w:rPr>
        <w:t>：本要點經系</w:t>
      </w:r>
      <w:proofErr w:type="gramStart"/>
      <w:r>
        <w:rPr>
          <w:rFonts w:ascii="標楷體" w:eastAsia="標楷體" w:hAnsi="標楷體" w:cs="標楷體"/>
          <w:sz w:val="24"/>
        </w:rPr>
        <w:t>務</w:t>
      </w:r>
      <w:proofErr w:type="gramEnd"/>
      <w:r>
        <w:rPr>
          <w:rFonts w:ascii="標楷體" w:eastAsia="標楷體" w:hAnsi="標楷體" w:cs="標楷體"/>
          <w:sz w:val="24"/>
        </w:rPr>
        <w:t>會議、院</w:t>
      </w:r>
      <w:proofErr w:type="gramStart"/>
      <w:r>
        <w:rPr>
          <w:rFonts w:ascii="標楷體" w:eastAsia="標楷體" w:hAnsi="標楷體" w:cs="標楷體"/>
          <w:sz w:val="24"/>
        </w:rPr>
        <w:t>務</w:t>
      </w:r>
      <w:proofErr w:type="gramEnd"/>
      <w:r>
        <w:rPr>
          <w:rFonts w:ascii="標楷體" w:eastAsia="標楷體" w:hAnsi="標楷體" w:cs="標楷體"/>
          <w:sz w:val="24"/>
        </w:rPr>
        <w:t>會議、教務會議通過，陳請校長</w:t>
      </w:r>
      <w:proofErr w:type="gramStart"/>
      <w:r>
        <w:rPr>
          <w:rFonts w:ascii="標楷體" w:eastAsia="標楷體" w:hAnsi="標楷體" w:cs="標楷體"/>
          <w:sz w:val="24"/>
        </w:rPr>
        <w:t>核定後公布施</w:t>
      </w:r>
      <w:proofErr w:type="gramEnd"/>
    </w:p>
    <w:p w:rsidR="005F6B8F" w:rsidRDefault="005D01ED" w:rsidP="005D01ED">
      <w:pPr>
        <w:spacing w:after="3" w:line="327" w:lineRule="auto"/>
        <w:ind w:left="511"/>
      </w:pPr>
      <w:r>
        <w:rPr>
          <w:rFonts w:ascii="標楷體" w:eastAsia="標楷體" w:hAnsi="標楷體" w:cs="標楷體" w:hint="eastAsia"/>
          <w:sz w:val="24"/>
        </w:rPr>
        <w:t xml:space="preserve">            </w:t>
      </w:r>
      <w:r w:rsidR="005E71B3">
        <w:rPr>
          <w:rFonts w:ascii="標楷體" w:eastAsia="標楷體" w:hAnsi="標楷體" w:cs="標楷體"/>
          <w:sz w:val="24"/>
        </w:rPr>
        <w:t>行，修正時亦同。</w:t>
      </w:r>
      <w:r w:rsidR="005E71B3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F6B8F">
      <w:pgSz w:w="11904" w:h="16840"/>
      <w:pgMar w:top="1440" w:right="974" w:bottom="1440" w:left="13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A0" w:rsidRDefault="006F6DA0" w:rsidP="00AF0223">
      <w:pPr>
        <w:spacing w:after="0" w:line="240" w:lineRule="auto"/>
      </w:pPr>
      <w:r>
        <w:separator/>
      </w:r>
    </w:p>
  </w:endnote>
  <w:endnote w:type="continuationSeparator" w:id="0">
    <w:p w:rsidR="006F6DA0" w:rsidRDefault="006F6DA0" w:rsidP="00AF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A0" w:rsidRDefault="006F6DA0" w:rsidP="00AF0223">
      <w:pPr>
        <w:spacing w:after="0" w:line="240" w:lineRule="auto"/>
      </w:pPr>
      <w:r>
        <w:separator/>
      </w:r>
    </w:p>
  </w:footnote>
  <w:footnote w:type="continuationSeparator" w:id="0">
    <w:p w:rsidR="006F6DA0" w:rsidRDefault="006F6DA0" w:rsidP="00AF0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8C7"/>
    <w:multiLevelType w:val="hybridMultilevel"/>
    <w:tmpl w:val="8BEED1BA"/>
    <w:lvl w:ilvl="0" w:tplc="5E26612C">
      <w:start w:val="3"/>
      <w:numFmt w:val="ideographDigital"/>
      <w:lvlText w:val="%1、"/>
      <w:lvlJc w:val="left"/>
      <w:pPr>
        <w:ind w:left="51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8CFE8">
      <w:start w:val="1"/>
      <w:numFmt w:val="lowerLetter"/>
      <w:lvlText w:val="%2"/>
      <w:lvlJc w:val="left"/>
      <w:pPr>
        <w:ind w:left="10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2F9A2">
      <w:start w:val="1"/>
      <w:numFmt w:val="lowerRoman"/>
      <w:lvlText w:val="%3"/>
      <w:lvlJc w:val="left"/>
      <w:pPr>
        <w:ind w:left="18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678C0">
      <w:start w:val="1"/>
      <w:numFmt w:val="decimal"/>
      <w:lvlText w:val="%4"/>
      <w:lvlJc w:val="left"/>
      <w:pPr>
        <w:ind w:left="25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2A614">
      <w:start w:val="1"/>
      <w:numFmt w:val="lowerLetter"/>
      <w:lvlText w:val="%5"/>
      <w:lvlJc w:val="left"/>
      <w:pPr>
        <w:ind w:left="32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226B4">
      <w:start w:val="1"/>
      <w:numFmt w:val="lowerRoman"/>
      <w:lvlText w:val="%6"/>
      <w:lvlJc w:val="left"/>
      <w:pPr>
        <w:ind w:left="397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84DAA">
      <w:start w:val="1"/>
      <w:numFmt w:val="decimal"/>
      <w:lvlText w:val="%7"/>
      <w:lvlJc w:val="left"/>
      <w:pPr>
        <w:ind w:left="46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8FE10">
      <w:start w:val="1"/>
      <w:numFmt w:val="lowerLetter"/>
      <w:lvlText w:val="%8"/>
      <w:lvlJc w:val="left"/>
      <w:pPr>
        <w:ind w:left="54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0890E">
      <w:start w:val="1"/>
      <w:numFmt w:val="lowerRoman"/>
      <w:lvlText w:val="%9"/>
      <w:lvlJc w:val="left"/>
      <w:pPr>
        <w:ind w:left="61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9C5229"/>
    <w:multiLevelType w:val="hybridMultilevel"/>
    <w:tmpl w:val="69F68E1A"/>
    <w:lvl w:ilvl="0" w:tplc="130E7262">
      <w:start w:val="7"/>
      <w:numFmt w:val="japaneseCounting"/>
      <w:lvlText w:val="%1、"/>
      <w:lvlJc w:val="left"/>
      <w:pPr>
        <w:ind w:left="51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C99B4">
      <w:start w:val="1"/>
      <w:numFmt w:val="lowerLetter"/>
      <w:lvlText w:val="%2"/>
      <w:lvlJc w:val="left"/>
      <w:pPr>
        <w:ind w:left="11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84D84">
      <w:start w:val="1"/>
      <w:numFmt w:val="lowerRoman"/>
      <w:lvlText w:val="%3"/>
      <w:lvlJc w:val="left"/>
      <w:pPr>
        <w:ind w:left="18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460212">
      <w:start w:val="1"/>
      <w:numFmt w:val="decimal"/>
      <w:lvlText w:val="%4"/>
      <w:lvlJc w:val="left"/>
      <w:pPr>
        <w:ind w:left="25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0934C">
      <w:start w:val="1"/>
      <w:numFmt w:val="lowerLetter"/>
      <w:lvlText w:val="%5"/>
      <w:lvlJc w:val="left"/>
      <w:pPr>
        <w:ind w:left="32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0870A">
      <w:start w:val="1"/>
      <w:numFmt w:val="lowerRoman"/>
      <w:lvlText w:val="%6"/>
      <w:lvlJc w:val="left"/>
      <w:pPr>
        <w:ind w:left="40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88110">
      <w:start w:val="1"/>
      <w:numFmt w:val="decimal"/>
      <w:lvlText w:val="%7"/>
      <w:lvlJc w:val="left"/>
      <w:pPr>
        <w:ind w:left="47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4A254">
      <w:start w:val="1"/>
      <w:numFmt w:val="lowerLetter"/>
      <w:lvlText w:val="%8"/>
      <w:lvlJc w:val="left"/>
      <w:pPr>
        <w:ind w:left="54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EDF8C">
      <w:start w:val="1"/>
      <w:numFmt w:val="lowerRoman"/>
      <w:lvlText w:val="%9"/>
      <w:lvlJc w:val="left"/>
      <w:pPr>
        <w:ind w:left="61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4A5049"/>
    <w:multiLevelType w:val="hybridMultilevel"/>
    <w:tmpl w:val="8BEED1BA"/>
    <w:lvl w:ilvl="0" w:tplc="5E26612C">
      <w:start w:val="3"/>
      <w:numFmt w:val="ideographDigital"/>
      <w:lvlText w:val="%1、"/>
      <w:lvlJc w:val="left"/>
      <w:pPr>
        <w:ind w:left="51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8CFE8">
      <w:start w:val="1"/>
      <w:numFmt w:val="lowerLetter"/>
      <w:lvlText w:val="%2"/>
      <w:lvlJc w:val="left"/>
      <w:pPr>
        <w:ind w:left="10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2F9A2">
      <w:start w:val="1"/>
      <w:numFmt w:val="lowerRoman"/>
      <w:lvlText w:val="%3"/>
      <w:lvlJc w:val="left"/>
      <w:pPr>
        <w:ind w:left="18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678C0">
      <w:start w:val="1"/>
      <w:numFmt w:val="decimal"/>
      <w:lvlText w:val="%4"/>
      <w:lvlJc w:val="left"/>
      <w:pPr>
        <w:ind w:left="25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2A614">
      <w:start w:val="1"/>
      <w:numFmt w:val="lowerLetter"/>
      <w:lvlText w:val="%5"/>
      <w:lvlJc w:val="left"/>
      <w:pPr>
        <w:ind w:left="32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226B4">
      <w:start w:val="1"/>
      <w:numFmt w:val="lowerRoman"/>
      <w:lvlText w:val="%6"/>
      <w:lvlJc w:val="left"/>
      <w:pPr>
        <w:ind w:left="397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84DAA">
      <w:start w:val="1"/>
      <w:numFmt w:val="decimal"/>
      <w:lvlText w:val="%7"/>
      <w:lvlJc w:val="left"/>
      <w:pPr>
        <w:ind w:left="46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8FE10">
      <w:start w:val="1"/>
      <w:numFmt w:val="lowerLetter"/>
      <w:lvlText w:val="%8"/>
      <w:lvlJc w:val="left"/>
      <w:pPr>
        <w:ind w:left="54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0890E">
      <w:start w:val="1"/>
      <w:numFmt w:val="lowerRoman"/>
      <w:lvlText w:val="%9"/>
      <w:lvlJc w:val="left"/>
      <w:pPr>
        <w:ind w:left="61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8F"/>
    <w:rsid w:val="0000739A"/>
    <w:rsid w:val="000B5F12"/>
    <w:rsid w:val="000D4E3C"/>
    <w:rsid w:val="000E0565"/>
    <w:rsid w:val="00143666"/>
    <w:rsid w:val="001B4069"/>
    <w:rsid w:val="0022206C"/>
    <w:rsid w:val="00256CC7"/>
    <w:rsid w:val="0027734D"/>
    <w:rsid w:val="00297FE1"/>
    <w:rsid w:val="002E0BB8"/>
    <w:rsid w:val="00300ED2"/>
    <w:rsid w:val="003D1E3B"/>
    <w:rsid w:val="00433AF9"/>
    <w:rsid w:val="004C274D"/>
    <w:rsid w:val="00524F7F"/>
    <w:rsid w:val="0054370A"/>
    <w:rsid w:val="00547591"/>
    <w:rsid w:val="005608FA"/>
    <w:rsid w:val="005D01ED"/>
    <w:rsid w:val="005E71B3"/>
    <w:rsid w:val="005F6B8F"/>
    <w:rsid w:val="00617F1F"/>
    <w:rsid w:val="00667A88"/>
    <w:rsid w:val="00675CEE"/>
    <w:rsid w:val="00697C3A"/>
    <w:rsid w:val="006C6EEA"/>
    <w:rsid w:val="006F6DA0"/>
    <w:rsid w:val="00750404"/>
    <w:rsid w:val="0078335E"/>
    <w:rsid w:val="00793BC9"/>
    <w:rsid w:val="007E6710"/>
    <w:rsid w:val="008072DD"/>
    <w:rsid w:val="008110D5"/>
    <w:rsid w:val="00890E4F"/>
    <w:rsid w:val="009F1E19"/>
    <w:rsid w:val="00A13443"/>
    <w:rsid w:val="00A32BE5"/>
    <w:rsid w:val="00A6538B"/>
    <w:rsid w:val="00AF0223"/>
    <w:rsid w:val="00BE2344"/>
    <w:rsid w:val="00CE7CCF"/>
    <w:rsid w:val="00D20035"/>
    <w:rsid w:val="00EB03A7"/>
    <w:rsid w:val="00F21DF9"/>
    <w:rsid w:val="00F5616B"/>
    <w:rsid w:val="00FD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B0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223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223"/>
    <w:rPr>
      <w:rFonts w:ascii="Calibri" w:eastAsia="Calibri" w:hAnsi="Calibri" w:cs="Calibri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B0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223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223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1B85-F9EB-477F-8F82-5BF0D3AF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中小企業創業學程1010621</dc:title>
  <dc:creator>Administrator</dc:creator>
  <cp:lastModifiedBy>hty520</cp:lastModifiedBy>
  <cp:revision>2</cp:revision>
  <dcterms:created xsi:type="dcterms:W3CDTF">2016-12-26T02:47:00Z</dcterms:created>
  <dcterms:modified xsi:type="dcterms:W3CDTF">2016-12-26T02:47:00Z</dcterms:modified>
</cp:coreProperties>
</file>